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F503A" w:rsidRDefault="00DF503A" w:rsidP="00065134">
      <w:pPr>
        <w:ind w:firstLine="720"/>
        <w:jc w:val="center"/>
        <w:rPr>
          <w:b/>
          <w:sz w:val="28"/>
          <w:szCs w:val="28"/>
        </w:rPr>
      </w:pPr>
    </w:p>
    <w:p w:rsidR="00065134" w:rsidRPr="00F55A25" w:rsidRDefault="00065134" w:rsidP="00065134">
      <w:pPr>
        <w:ind w:firstLine="720"/>
        <w:jc w:val="center"/>
        <w:rPr>
          <w:b/>
          <w:sz w:val="28"/>
          <w:szCs w:val="28"/>
        </w:rPr>
      </w:pPr>
      <w:r w:rsidRPr="00F55A25">
        <w:rPr>
          <w:b/>
          <w:sz w:val="28"/>
          <w:szCs w:val="28"/>
        </w:rPr>
        <w:t>Developing a Mathematical Model</w:t>
      </w:r>
    </w:p>
    <w:p w:rsidR="00065134" w:rsidRPr="004C25D9" w:rsidRDefault="00065134" w:rsidP="00065134">
      <w:pPr>
        <w:ind w:firstLine="720"/>
        <w:jc w:val="center"/>
        <w:rPr>
          <w:u w:val="single"/>
        </w:rPr>
      </w:pPr>
    </w:p>
    <w:p w:rsidR="00065134" w:rsidRPr="00F55A25" w:rsidRDefault="00065134" w:rsidP="00065134">
      <w:pPr>
        <w:ind w:firstLine="720"/>
        <w:rPr>
          <w:sz w:val="20"/>
          <w:szCs w:val="20"/>
        </w:rPr>
      </w:pPr>
      <w:r w:rsidRPr="00F55A25">
        <w:rPr>
          <w:sz w:val="20"/>
          <w:szCs w:val="20"/>
        </w:rPr>
        <w:t xml:space="preserve">What do we do if after the graphing the data there is a clear relationship? We want to develop a mathematical model that is universal in its language and powerful in its ability to predict values beyond our data set (extrapolation) and within the data set (interpolation). </w:t>
      </w:r>
    </w:p>
    <w:p w:rsidR="00065134" w:rsidRPr="00F55A25" w:rsidRDefault="00065134" w:rsidP="00065134">
      <w:pPr>
        <w:ind w:firstLine="720"/>
        <w:rPr>
          <w:sz w:val="20"/>
          <w:szCs w:val="20"/>
        </w:rPr>
      </w:pPr>
      <w:r w:rsidRPr="00F55A25">
        <w:rPr>
          <w:sz w:val="20"/>
          <w:szCs w:val="20"/>
        </w:rPr>
        <w:t>The development of the mathematical model follows directly from a graphical model, and is referred to as curve fitting. If the graphical model is linear, meaning that there is a constant ratio of the independent variable to dependent variable, the general equation is the y-axis slope intercept form</w:t>
      </w:r>
      <w:r w:rsidR="00C65524" w:rsidRPr="00C65524">
        <w:rPr>
          <w:position w:val="-1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16pt">
            <v:imagedata r:id="rId6" o:title=""/>
          </v:shape>
        </w:pict>
      </w:r>
      <w:r w:rsidRPr="00F55A25">
        <w:rPr>
          <w:sz w:val="20"/>
          <w:szCs w:val="20"/>
        </w:rPr>
        <w:t>. When this is the case, the development of the mathematical model is very simple, and the only calculation needed is that of the slope of the graph, and the determination of the y-intercept.</w:t>
      </w:r>
    </w:p>
    <w:p w:rsidR="00065134" w:rsidRPr="00F55A25" w:rsidRDefault="00065134" w:rsidP="00065134">
      <w:pPr>
        <w:ind w:firstLine="720"/>
        <w:rPr>
          <w:sz w:val="20"/>
          <w:szCs w:val="20"/>
        </w:rPr>
      </w:pPr>
      <w:r w:rsidRPr="00F55A25">
        <w:rPr>
          <w:sz w:val="20"/>
          <w:szCs w:val="20"/>
        </w:rPr>
        <w:t xml:space="preserve">However if the graph under analysis is not linear, then we first must identify the relationship presented by the data, and then re-graph the data after manipulating it based on the direct proportionality suggested by the data. There are four graphical relationships that we will see in our study of motion and force in this class, this is only a small set of the possible mathematical models, but sufficient for our purposes. </w:t>
      </w:r>
    </w:p>
    <w:p w:rsidR="00065134" w:rsidRPr="00F55A25" w:rsidRDefault="00C65524" w:rsidP="00065134">
      <w:pPr>
        <w:ind w:firstLine="720"/>
        <w:rPr>
          <w:sz w:val="20"/>
          <w:szCs w:val="20"/>
        </w:rPr>
      </w:pPr>
      <w:r w:rsidRPr="00C65524">
        <w:rPr>
          <w:noProof/>
        </w:rPr>
        <w:pict>
          <v:oval id="_x0000_s2155" style="position:absolute;left:0;text-align:left;margin-left:250.7pt;margin-top:2.3pt;width:45.9pt;height:30.35pt;z-index:251665408;mso-position-horizontal:absolute;mso-position-vertical:absolute">
            <v:textbox style="mso-next-textbox:#_x0000_s2155">
              <w:txbxContent>
                <w:p w:rsidR="0098436E" w:rsidRPr="00B452E0" w:rsidRDefault="0098436E" w:rsidP="00065134">
                  <w:pPr>
                    <w:jc w:val="center"/>
                    <w:rPr>
                      <w:sz w:val="20"/>
                      <w:szCs w:val="20"/>
                    </w:rPr>
                  </w:pPr>
                  <w:r w:rsidRPr="00B452E0">
                    <w:rPr>
                      <w:sz w:val="20"/>
                      <w:szCs w:val="20"/>
                    </w:rPr>
                    <w:t>Start</w:t>
                  </w:r>
                </w:p>
              </w:txbxContent>
            </v:textbox>
          </v:oval>
        </w:pict>
      </w:r>
    </w:p>
    <w:p w:rsidR="00065134" w:rsidRDefault="00065134" w:rsidP="00065134">
      <w:pPr>
        <w:ind w:firstLine="720"/>
      </w:pPr>
      <w:r w:rsidRPr="00F55A25">
        <w:rPr>
          <w:sz w:val="20"/>
          <w:szCs w:val="20"/>
        </w:rPr>
        <w:t>In summary:</w:t>
      </w:r>
    </w:p>
    <w:p w:rsidR="00065134" w:rsidRDefault="00C65524" w:rsidP="00065134">
      <w:pPr>
        <w:ind w:firstLine="720"/>
        <w:jc w:val="center"/>
      </w:pPr>
      <w:r>
        <w:rPr>
          <w:noProof/>
        </w:rPr>
        <w:pict>
          <v:line id="_x0000_s2156" style="position:absolute;left:0;text-align:left;z-index:251666432" from="272.2pt,3.4pt" to="272.2pt,14.1pt">
            <v:stroke endarrow="block"/>
          </v:line>
        </w:pict>
      </w:r>
    </w:p>
    <w:p w:rsidR="00065134" w:rsidRDefault="00C65524" w:rsidP="00065134">
      <w:pPr>
        <w:ind w:firstLine="720"/>
        <w:jc w:val="center"/>
      </w:pPr>
      <w:r>
        <w:pict>
          <v:group id="_x0000_s2140" style="width:381.45pt;height:191.95pt;mso-position-horizontal-relative:char;mso-position-vertical-relative:line" coordorigin="2369,8753" coordsize="7629,3690" editas="canvas">
            <o:lock v:ext="edit" aspectratio="t"/>
            <v:shape id="_x0000_s2141" type="#_x0000_t75" style="position:absolute;left:2369;top:8753;width:7629;height:3690" o:preferrelative="f">
              <v:fill o:detectmouseclick="t"/>
              <v:path o:extrusionok="t" o:connecttype="none"/>
              <o:lock v:ext="edit" text="t"/>
            </v:shape>
            <v:shapetype id="_x0000_t202" coordsize="21600,21600" o:spt="202" path="m0,0l0,21600,21600,21600,21600,0xe">
              <v:stroke joinstyle="miter"/>
              <v:path gradientshapeok="t" o:connecttype="rect"/>
            </v:shapetype>
            <v:shape id="_x0000_s2142" type="#_x0000_t202" style="position:absolute;left:5154;top:8761;width:1440;height:603">
              <v:textbox style="mso-next-textbox:#_x0000_s2142;mso-fit-shape-to-text:t">
                <w:txbxContent>
                  <w:p w:rsidR="0098436E" w:rsidRPr="00B64AE7" w:rsidRDefault="0098436E" w:rsidP="00065134">
                    <w:pPr>
                      <w:jc w:val="center"/>
                      <w:rPr>
                        <w:sz w:val="20"/>
                        <w:szCs w:val="20"/>
                      </w:rPr>
                    </w:pPr>
                    <w:r w:rsidRPr="00B64AE7">
                      <w:rPr>
                        <w:sz w:val="20"/>
                        <w:szCs w:val="20"/>
                      </w:rPr>
                      <w:t>Is the graph linear?</w:t>
                    </w:r>
                  </w:p>
                </w:txbxContent>
              </v:textbox>
            </v:shape>
            <v:shape id="_x0000_s2143" type="#_x0000_t202" style="position:absolute;left:2377;top:10952;width:2657;height:604">
              <v:textbox style="mso-next-textbox:#_x0000_s2143;mso-fit-shape-to-text:t">
                <w:txbxContent>
                  <w:p w:rsidR="0098436E" w:rsidRPr="00B64AE7" w:rsidRDefault="0098436E" w:rsidP="00065134">
                    <w:pPr>
                      <w:jc w:val="center"/>
                      <w:rPr>
                        <w:sz w:val="20"/>
                        <w:szCs w:val="20"/>
                      </w:rPr>
                    </w:pPr>
                    <w:r w:rsidRPr="00B64AE7">
                      <w:rPr>
                        <w:sz w:val="20"/>
                        <w:szCs w:val="20"/>
                      </w:rPr>
                      <w:t>Use: y=</w:t>
                    </w:r>
                    <w:proofErr w:type="spellStart"/>
                    <w:r w:rsidRPr="00B64AE7">
                      <w:rPr>
                        <w:sz w:val="20"/>
                        <w:szCs w:val="20"/>
                      </w:rPr>
                      <w:t>mx+b</w:t>
                    </w:r>
                    <w:proofErr w:type="spellEnd"/>
                    <w:r w:rsidRPr="00B64AE7">
                      <w:rPr>
                        <w:sz w:val="20"/>
                        <w:szCs w:val="20"/>
                      </w:rPr>
                      <w:t xml:space="preserve"> </w:t>
                    </w:r>
                    <w:r>
                      <w:rPr>
                        <w:sz w:val="20"/>
                        <w:szCs w:val="20"/>
                      </w:rPr>
                      <w:t>to develop the mathematical model</w:t>
                    </w:r>
                  </w:p>
                </w:txbxContent>
              </v:textbox>
            </v:shape>
            <v:shapetype id="_x0000_t33" coordsize="21600,21600" o:spt="33" o:oned="t" path="m0,0l21600,,21600,21600e" filled="f">
              <v:stroke joinstyle="miter"/>
              <v:path arrowok="t" fillok="f" o:connecttype="none"/>
              <o:lock v:ext="edit" shapetype="t"/>
            </v:shapetype>
            <v:shape id="_x0000_s2144" type="#_x0000_t33" style="position:absolute;left:3706;top:9075;width:1448;height:1877;rotation:180;flip:y" o:connectortype="elbow" adj="-81254,61002,-81254">
              <v:stroke endarrow="block"/>
            </v:shape>
            <v:shape id="_x0000_s2145" type="#_x0000_t202" style="position:absolute;left:6219;top:9738;width:3771;height:829">
              <v:textbox style="mso-next-textbox:#_x0000_s2145;mso-fit-shape-to-text:t">
                <w:txbxContent>
                  <w:p w:rsidR="0098436E" w:rsidRPr="00B64AE7" w:rsidRDefault="0098436E" w:rsidP="00065134">
                    <w:pPr>
                      <w:jc w:val="center"/>
                      <w:rPr>
                        <w:sz w:val="20"/>
                        <w:szCs w:val="20"/>
                      </w:rPr>
                    </w:pPr>
                    <w:r w:rsidRPr="00B64AE7">
                      <w:rPr>
                        <w:sz w:val="20"/>
                        <w:szCs w:val="20"/>
                      </w:rPr>
                      <w:t xml:space="preserve">Select the appropriate model and </w:t>
                    </w:r>
                    <w:r>
                      <w:rPr>
                        <w:sz w:val="20"/>
                        <w:szCs w:val="20"/>
                      </w:rPr>
                      <w:t>represent the</w:t>
                    </w:r>
                    <w:r w:rsidRPr="00B64AE7">
                      <w:rPr>
                        <w:sz w:val="20"/>
                        <w:szCs w:val="20"/>
                      </w:rPr>
                      <w:t xml:space="preserve"> relationship</w:t>
                    </w:r>
                    <w:r>
                      <w:rPr>
                        <w:sz w:val="20"/>
                        <w:szCs w:val="20"/>
                      </w:rPr>
                      <w:t xml:space="preserve"> as</w:t>
                    </w:r>
                    <w:r w:rsidRPr="00B64AE7">
                      <w:rPr>
                        <w:sz w:val="20"/>
                        <w:szCs w:val="20"/>
                      </w:rPr>
                      <w:t xml:space="preserve"> linear by graphing the </w:t>
                    </w:r>
                    <w:r>
                      <w:rPr>
                        <w:sz w:val="20"/>
                        <w:szCs w:val="20"/>
                      </w:rPr>
                      <w:t xml:space="preserve">implied </w:t>
                    </w:r>
                    <w:r w:rsidRPr="00B64AE7">
                      <w:rPr>
                        <w:i/>
                        <w:sz w:val="20"/>
                        <w:szCs w:val="20"/>
                      </w:rPr>
                      <w:t>direct</w:t>
                    </w:r>
                    <w:r>
                      <w:rPr>
                        <w:sz w:val="20"/>
                        <w:szCs w:val="20"/>
                      </w:rPr>
                      <w:t xml:space="preserve"> relationship</w:t>
                    </w:r>
                  </w:p>
                </w:txbxContent>
              </v:textbox>
            </v:shape>
            <v:shape id="_x0000_s2146" type="#_x0000_t33" style="position:absolute;left:6594;top:9075;width:1511;height:663" o:connectortype="elbow" adj="-98451,-172702,-98451">
              <v:stroke endarrow="block"/>
            </v:shape>
            <v:shape id="_x0000_s2147" type="#_x0000_t33" style="position:absolute;left:6237;top:9397;width:666;height:3071;rotation:90" o:connectortype="elbow" adj="-272368,-48011,-272368">
              <v:stroke endarrow="block"/>
            </v:shape>
            <v:shape id="_x0000_s2148" type="#_x0000_t202" style="position:absolute;left:2652;top:12097;width:2114;height:338">
              <v:textbox style="mso-next-textbox:#_x0000_s2148">
                <w:txbxContent>
                  <w:p w:rsidR="0098436E" w:rsidRPr="005F7C6A" w:rsidRDefault="0098436E" w:rsidP="00065134">
                    <w:pPr>
                      <w:jc w:val="center"/>
                      <w:rPr>
                        <w:sz w:val="20"/>
                        <w:szCs w:val="20"/>
                      </w:rPr>
                    </w:pPr>
                    <w:r w:rsidRPr="005F7C6A">
                      <w:rPr>
                        <w:sz w:val="20"/>
                        <w:szCs w:val="20"/>
                      </w:rPr>
                      <w:t>Mathematical Model!</w:t>
                    </w: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x0000_s2149" type="#_x0000_t34" style="position:absolute;left:3449;top:11837;width:517;height:3;rotation:90;flip:x" o:connectortype="elbow" adj="10779,56203200,-167076">
              <v:stroke endarrow="block"/>
            </v:shape>
            <v:shape id="_x0000_s2150" type="#_x0000_t202" style="position:absolute;left:4192;top:8922;width:714;height:371">
              <v:textbox style="mso-next-textbox:#_x0000_s2150">
                <w:txbxContent>
                  <w:p w:rsidR="0098436E" w:rsidRPr="00B64AE7" w:rsidRDefault="0098436E" w:rsidP="00065134">
                    <w:pPr>
                      <w:rPr>
                        <w:sz w:val="20"/>
                        <w:szCs w:val="20"/>
                      </w:rPr>
                    </w:pPr>
                    <w:r>
                      <w:rPr>
                        <w:sz w:val="20"/>
                        <w:szCs w:val="20"/>
                      </w:rPr>
                      <w:t>YES</w:t>
                    </w:r>
                  </w:p>
                </w:txbxContent>
              </v:textbox>
            </v:shape>
            <v:shape id="_x0000_s2151" type="#_x0000_t202" style="position:absolute;left:6867;top:8922;width:595;height:371">
              <v:textbox style="mso-next-textbox:#_x0000_s2151">
                <w:txbxContent>
                  <w:p w:rsidR="0098436E" w:rsidRPr="00B64AE7" w:rsidRDefault="0098436E" w:rsidP="00065134">
                    <w:pPr>
                      <w:rPr>
                        <w:sz w:val="20"/>
                        <w:szCs w:val="20"/>
                      </w:rPr>
                    </w:pPr>
                    <w:r>
                      <w:rPr>
                        <w:sz w:val="20"/>
                        <w:szCs w:val="20"/>
                      </w:rPr>
                      <w:t>NO</w:t>
                    </w:r>
                  </w:p>
                </w:txbxContent>
              </v:textbox>
            </v:shape>
            <v:oval id="_x0000_s2152" style="position:absolute;left:4529;top:11809;width:1026;height:428;v-text-anchor:middle">
              <v:textbox style="mso-next-textbox:#_x0000_s2152" inset="0,,0">
                <w:txbxContent>
                  <w:p w:rsidR="0098436E" w:rsidRPr="00B452E0" w:rsidRDefault="0098436E" w:rsidP="00065134">
                    <w:pPr>
                      <w:jc w:val="center"/>
                      <w:rPr>
                        <w:sz w:val="20"/>
                        <w:szCs w:val="20"/>
                      </w:rPr>
                    </w:pPr>
                    <w:r>
                      <w:rPr>
                        <w:sz w:val="20"/>
                        <w:szCs w:val="20"/>
                      </w:rPr>
                      <w:t>Finis</w:t>
                    </w:r>
                    <w:r w:rsidRPr="00B452E0">
                      <w:rPr>
                        <w:sz w:val="20"/>
                        <w:szCs w:val="20"/>
                      </w:rPr>
                      <w:t>h</w:t>
                    </w:r>
                  </w:p>
                </w:txbxContent>
              </v:textbox>
            </v:oval>
            <w10:wrap type="none"/>
            <w10:anchorlock/>
          </v:group>
        </w:pict>
      </w:r>
    </w:p>
    <w:p w:rsidR="00065134" w:rsidRDefault="00065134" w:rsidP="00065134">
      <w:pPr>
        <w:jc w:val="both"/>
      </w:pPr>
    </w:p>
    <w:p w:rsidR="00065134" w:rsidRPr="00F55A25" w:rsidRDefault="00065134" w:rsidP="00065134">
      <w:pPr>
        <w:jc w:val="both"/>
        <w:rPr>
          <w:sz w:val="20"/>
          <w:szCs w:val="20"/>
        </w:rPr>
      </w:pPr>
      <w:r w:rsidRPr="00F55A25">
        <w:rPr>
          <w:sz w:val="20"/>
          <w:szCs w:val="20"/>
        </w:rPr>
        <w:t>Two common mistakes when developing mathematical models:</w:t>
      </w:r>
    </w:p>
    <w:p w:rsidR="00065134" w:rsidRPr="00F55A25" w:rsidRDefault="00065134" w:rsidP="00065134">
      <w:pPr>
        <w:jc w:val="both"/>
        <w:rPr>
          <w:sz w:val="20"/>
          <w:szCs w:val="20"/>
        </w:rPr>
      </w:pPr>
    </w:p>
    <w:p w:rsidR="00065134" w:rsidRPr="00F55A25" w:rsidRDefault="00065134" w:rsidP="00065134">
      <w:pPr>
        <w:numPr>
          <w:ilvl w:val="0"/>
          <w:numId w:val="1"/>
        </w:numPr>
        <w:jc w:val="both"/>
        <w:rPr>
          <w:sz w:val="20"/>
          <w:szCs w:val="20"/>
        </w:rPr>
      </w:pPr>
      <w:r w:rsidRPr="00F55A25">
        <w:rPr>
          <w:b/>
          <w:sz w:val="20"/>
          <w:szCs w:val="20"/>
        </w:rPr>
        <w:t>Not completing the model</w:t>
      </w:r>
      <w:r w:rsidRPr="00F55A25">
        <w:rPr>
          <w:sz w:val="20"/>
          <w:szCs w:val="20"/>
        </w:rPr>
        <w:t xml:space="preserve">: </w:t>
      </w:r>
    </w:p>
    <w:p w:rsidR="00065134" w:rsidRPr="00F55A25" w:rsidRDefault="00065134" w:rsidP="00065134">
      <w:pPr>
        <w:ind w:left="720" w:firstLine="720"/>
        <w:jc w:val="both"/>
        <w:rPr>
          <w:sz w:val="20"/>
          <w:szCs w:val="20"/>
        </w:rPr>
      </w:pPr>
      <w:r w:rsidRPr="00F55A25">
        <w:rPr>
          <w:sz w:val="20"/>
          <w:szCs w:val="20"/>
        </w:rPr>
        <w:t>A mathematical model must communicate the relationship that is being studied. For example, if we are investigating the relationship between rain measured in inches, and tree growth measure in feet, and we find the equation of the linear graph to be:</w:t>
      </w:r>
      <w:r w:rsidR="00C65524" w:rsidRPr="00C65524">
        <w:rPr>
          <w:position w:val="-10"/>
          <w:sz w:val="20"/>
          <w:szCs w:val="20"/>
        </w:rPr>
        <w:pict>
          <v:shape id="_x0000_i1027" type="#_x0000_t75" style="width:50.4pt;height:19.2pt">
            <v:imagedata r:id="rId7" o:title=""/>
          </v:shape>
        </w:pict>
      </w:r>
      <w:r w:rsidRPr="00F55A25">
        <w:rPr>
          <w:sz w:val="20"/>
          <w:szCs w:val="20"/>
        </w:rPr>
        <w:t xml:space="preserve">. If we stop here and keep the equation in this form it communicates nothing about the relationship we started out to investigate. </w:t>
      </w:r>
    </w:p>
    <w:p w:rsidR="00065134" w:rsidRPr="00F55A25" w:rsidRDefault="00065134" w:rsidP="00065134">
      <w:pPr>
        <w:ind w:left="720" w:firstLine="720"/>
        <w:rPr>
          <w:sz w:val="20"/>
          <w:szCs w:val="20"/>
        </w:rPr>
      </w:pPr>
      <w:r w:rsidRPr="00F55A25">
        <w:rPr>
          <w:sz w:val="20"/>
          <w:szCs w:val="20"/>
        </w:rPr>
        <w:t>However, if I substitute the appropriate variables in for y (</w:t>
      </w:r>
      <w:proofErr w:type="spellStart"/>
      <w:r w:rsidRPr="00F55A25">
        <w:rPr>
          <w:sz w:val="20"/>
          <w:szCs w:val="20"/>
        </w:rPr>
        <w:t>treegrowth</w:t>
      </w:r>
      <w:proofErr w:type="spellEnd"/>
      <w:r w:rsidRPr="00F55A25">
        <w:rPr>
          <w:sz w:val="20"/>
          <w:szCs w:val="20"/>
        </w:rPr>
        <w:t xml:space="preserve">) and x (rain), and </w:t>
      </w:r>
      <w:r w:rsidRPr="00F55A25">
        <w:rPr>
          <w:sz w:val="20"/>
          <w:szCs w:val="20"/>
          <w:u w:val="single"/>
        </w:rPr>
        <w:t>add units of measure</w:t>
      </w:r>
      <w:r w:rsidRPr="00F55A25">
        <w:rPr>
          <w:sz w:val="20"/>
          <w:szCs w:val="20"/>
        </w:rPr>
        <w:t xml:space="preserve"> to the slope (0.15), the equation then becomes a mathematical model for the relationship that we are investigating. Therefore the final mathematical model would look like this: </w:t>
      </w:r>
      <w:r w:rsidR="00C65524" w:rsidRPr="00C65524">
        <w:rPr>
          <w:position w:val="-28"/>
          <w:sz w:val="20"/>
          <w:szCs w:val="20"/>
        </w:rPr>
        <w:pict>
          <v:shape id="_x0000_i1028" type="#_x0000_t75" style="width:137.6pt;height:33.6pt">
            <v:imagedata r:id="rId8" o:title=""/>
          </v:shape>
        </w:pict>
      </w:r>
    </w:p>
    <w:p w:rsidR="00065134" w:rsidRPr="00F55A25" w:rsidRDefault="00065134" w:rsidP="00065134">
      <w:pPr>
        <w:ind w:left="720" w:firstLine="720"/>
        <w:rPr>
          <w:sz w:val="10"/>
          <w:szCs w:val="10"/>
        </w:rPr>
      </w:pPr>
      <w:r w:rsidRPr="00F55A25">
        <w:rPr>
          <w:sz w:val="20"/>
          <w:szCs w:val="20"/>
        </w:rPr>
        <w:t>In summary:</w:t>
      </w:r>
    </w:p>
    <w:p w:rsidR="00065134" w:rsidRPr="00F55A25" w:rsidRDefault="00065134" w:rsidP="00065134">
      <w:pPr>
        <w:ind w:left="720" w:firstLine="720"/>
        <w:rPr>
          <w:sz w:val="10"/>
          <w:szCs w:val="10"/>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9"/>
        <w:gridCol w:w="3530"/>
      </w:tblGrid>
      <w:tr w:rsidR="00065134" w:rsidRPr="00F55A25">
        <w:tc>
          <w:tcPr>
            <w:tcW w:w="2929" w:type="dxa"/>
          </w:tcPr>
          <w:p w:rsidR="00065134" w:rsidRPr="00F55A25" w:rsidRDefault="00065134" w:rsidP="00323BBB">
            <w:pPr>
              <w:rPr>
                <w:sz w:val="20"/>
                <w:szCs w:val="20"/>
              </w:rPr>
            </w:pPr>
            <w:r w:rsidRPr="00F55A25">
              <w:rPr>
                <w:b/>
                <w:sz w:val="20"/>
                <w:szCs w:val="20"/>
              </w:rPr>
              <w:t>Not</w:t>
            </w:r>
            <w:r w:rsidRPr="00F55A25">
              <w:rPr>
                <w:sz w:val="20"/>
                <w:szCs w:val="20"/>
              </w:rPr>
              <w:t xml:space="preserve"> a Mathematical Model</w:t>
            </w:r>
          </w:p>
        </w:tc>
        <w:tc>
          <w:tcPr>
            <w:tcW w:w="2343" w:type="dxa"/>
          </w:tcPr>
          <w:p w:rsidR="00065134" w:rsidRPr="00F55A25" w:rsidRDefault="00065134" w:rsidP="00323BBB">
            <w:pPr>
              <w:jc w:val="center"/>
              <w:rPr>
                <w:sz w:val="20"/>
                <w:szCs w:val="20"/>
              </w:rPr>
            </w:pPr>
            <w:r w:rsidRPr="00F55A25">
              <w:rPr>
                <w:sz w:val="20"/>
                <w:szCs w:val="20"/>
              </w:rPr>
              <w:t>A Mathematical Model</w:t>
            </w:r>
          </w:p>
        </w:tc>
      </w:tr>
      <w:tr w:rsidR="00065134" w:rsidRPr="00F55A25">
        <w:tc>
          <w:tcPr>
            <w:tcW w:w="2929" w:type="dxa"/>
            <w:vAlign w:val="center"/>
          </w:tcPr>
          <w:p w:rsidR="00065134" w:rsidRPr="00F55A25" w:rsidRDefault="00C65524" w:rsidP="00323BBB">
            <w:pPr>
              <w:jc w:val="center"/>
              <w:rPr>
                <w:sz w:val="20"/>
                <w:szCs w:val="20"/>
              </w:rPr>
            </w:pPr>
            <w:r>
              <w:rPr>
                <w:noProof/>
                <w:sz w:val="20"/>
                <w:szCs w:val="20"/>
              </w:rPr>
              <w:pict>
                <v:line id="_x0000_s2154" style="position:absolute;left:0;text-align:left;flip:y;z-index:251664384;mso-position-horizontal-relative:text;mso-position-vertical-relative:text" from="24.95pt,3.1pt" to="110.05pt,16.3pt" strokeweight=".5pt">
                  <v:stroke dashstyle="dash"/>
                </v:line>
              </w:pict>
            </w:r>
            <w:r>
              <w:rPr>
                <w:noProof/>
                <w:sz w:val="20"/>
                <w:szCs w:val="20"/>
              </w:rPr>
              <w:pict>
                <v:line id="_x0000_s2153" style="position:absolute;left:0;text-align:left;z-index:251663360;mso-position-horizontal-relative:text;mso-position-vertical-relative:text" from="20.25pt,3.1pt" to="110.05pt,16.3pt" strokeweight=".5pt">
                  <v:stroke dashstyle="dash"/>
                </v:line>
              </w:pict>
            </w:r>
            <w:r w:rsidRPr="00C65524">
              <w:rPr>
                <w:position w:val="-10"/>
                <w:sz w:val="20"/>
                <w:szCs w:val="20"/>
              </w:rPr>
              <w:pict>
                <v:shape id="_x0000_i1029" type="#_x0000_t75" style="width:63.2pt;height:19.2pt">
                  <v:imagedata r:id="rId9" o:title=""/>
                </v:shape>
              </w:pict>
            </w:r>
          </w:p>
        </w:tc>
        <w:tc>
          <w:tcPr>
            <w:tcW w:w="2343" w:type="dxa"/>
            <w:vAlign w:val="center"/>
          </w:tcPr>
          <w:p w:rsidR="00065134" w:rsidRPr="00F55A25" w:rsidRDefault="00C65524" w:rsidP="00323BBB">
            <w:pPr>
              <w:rPr>
                <w:sz w:val="20"/>
                <w:szCs w:val="20"/>
              </w:rPr>
            </w:pPr>
            <w:r w:rsidRPr="00C65524">
              <w:rPr>
                <w:position w:val="-32"/>
                <w:sz w:val="20"/>
                <w:szCs w:val="20"/>
              </w:rPr>
              <w:pict>
                <v:shape id="_x0000_i1030" type="#_x0000_t75" style="width:165.6pt;height:38.4pt">
                  <v:imagedata r:id="rId10" o:title=""/>
                </v:shape>
              </w:pict>
            </w:r>
          </w:p>
        </w:tc>
      </w:tr>
    </w:tbl>
    <w:p w:rsidR="00065134" w:rsidRPr="00F55A25" w:rsidRDefault="00065134" w:rsidP="00065134">
      <w:pPr>
        <w:ind w:left="720" w:firstLine="720"/>
        <w:rPr>
          <w:sz w:val="20"/>
          <w:szCs w:val="20"/>
        </w:rPr>
      </w:pPr>
    </w:p>
    <w:p w:rsidR="00065134" w:rsidRPr="00F55A25" w:rsidRDefault="00065134" w:rsidP="00065134">
      <w:pPr>
        <w:numPr>
          <w:ilvl w:val="0"/>
          <w:numId w:val="1"/>
        </w:numPr>
        <w:rPr>
          <w:sz w:val="20"/>
          <w:szCs w:val="20"/>
        </w:rPr>
      </w:pPr>
      <w:r w:rsidRPr="00F55A25">
        <w:rPr>
          <w:b/>
          <w:sz w:val="20"/>
          <w:szCs w:val="20"/>
        </w:rPr>
        <w:t>Selecting the incorrect model:</w:t>
      </w:r>
    </w:p>
    <w:p w:rsidR="00B033D3" w:rsidRPr="00DF503A" w:rsidRDefault="00065134" w:rsidP="00DF503A">
      <w:pPr>
        <w:ind w:left="720" w:firstLine="720"/>
        <w:rPr>
          <w:i/>
          <w:sz w:val="20"/>
          <w:szCs w:val="20"/>
        </w:rPr>
      </w:pPr>
      <w:r w:rsidRPr="00F55A25">
        <w:rPr>
          <w:sz w:val="20"/>
          <w:szCs w:val="20"/>
        </w:rPr>
        <w:t xml:space="preserve">Many students decided that the best mathematical model for the relationship between length and period is linear. This is an interesting proposal but presents a major logical flaw. In this model what is the period of a pendulum with no length? Remember, that we are looking for the </w:t>
      </w:r>
      <w:r w:rsidRPr="00F55A25">
        <w:rPr>
          <w:i/>
          <w:sz w:val="20"/>
          <w:szCs w:val="20"/>
        </w:rPr>
        <w:t>best</w:t>
      </w:r>
      <w:r w:rsidRPr="00F55A25">
        <w:rPr>
          <w:sz w:val="20"/>
          <w:szCs w:val="20"/>
        </w:rPr>
        <w:t xml:space="preserve"> mathematical model for the relationship, not just the line that at first seems to fit the data set we have collected. </w:t>
      </w:r>
      <w:r w:rsidRPr="00F55A25">
        <w:rPr>
          <w:i/>
          <w:sz w:val="20"/>
          <w:szCs w:val="20"/>
        </w:rPr>
        <w:t>You must think about the implications of your model, and select the best model.</w:t>
      </w:r>
    </w:p>
    <w:p w:rsidR="00DF503A" w:rsidRDefault="00DF503A" w:rsidP="00B033D3">
      <w:pPr>
        <w:widowControl w:val="0"/>
        <w:autoSpaceDE w:val="0"/>
        <w:autoSpaceDN w:val="0"/>
        <w:adjustRightInd w:val="0"/>
        <w:jc w:val="center"/>
        <w:rPr>
          <w:rFonts w:ascii="Times New Roman" w:hAnsi="Times New Roman" w:cs="Times New Roman"/>
          <w:b/>
          <w:bCs/>
          <w:szCs w:val="28"/>
        </w:rPr>
      </w:pPr>
    </w:p>
    <w:p w:rsidR="00B033D3" w:rsidRDefault="00052946" w:rsidP="00B033D3">
      <w:pPr>
        <w:widowControl w:val="0"/>
        <w:autoSpaceDE w:val="0"/>
        <w:autoSpaceDN w:val="0"/>
        <w:adjustRightInd w:val="0"/>
        <w:jc w:val="center"/>
        <w:rPr>
          <w:rFonts w:ascii="Times New Roman" w:hAnsi="Times New Roman" w:cs="Times New Roman"/>
          <w:b/>
          <w:bCs/>
          <w:szCs w:val="28"/>
        </w:rPr>
      </w:pPr>
      <w:r w:rsidRPr="00FB26DC">
        <w:rPr>
          <w:rFonts w:ascii="Times New Roman" w:hAnsi="Times New Roman" w:cs="Times New Roman"/>
          <w:b/>
          <w:bCs/>
          <w:szCs w:val="28"/>
        </w:rPr>
        <w:t>Graphical Methods-Summary</w:t>
      </w:r>
    </w:p>
    <w:p w:rsidR="00B033D3" w:rsidRPr="00B033D3" w:rsidRDefault="00FA07DC" w:rsidP="008D6D88">
      <w:pPr>
        <w:widowControl w:val="0"/>
        <w:autoSpaceDE w:val="0"/>
        <w:autoSpaceDN w:val="0"/>
        <w:adjustRightInd w:val="0"/>
        <w:rPr>
          <w:rFonts w:ascii="Times New Roman" w:hAnsi="Times New Roman" w:cs="Times New Roman"/>
          <w:szCs w:val="28"/>
        </w:rPr>
      </w:pPr>
      <w:r>
        <w:rPr>
          <w:rFonts w:ascii="Times New Roman" w:hAnsi="Times New Roman" w:cs="Times New Roman"/>
          <w:noProof/>
          <w:sz w:val="20"/>
          <w:szCs w:val="20"/>
        </w:rPr>
        <w:pict>
          <v:group id="_x0000_s2274" style="position:absolute;margin-left:56.15pt;margin-top:332.4pt;width:73.75pt;height:37.6pt;z-index:251671552" coordorigin="1843,7560" coordsize="1475,752" wrapcoords="-220 -432 -220 21168 881 21168 9257 19872 21820 15984 21820 -432 -220 -432">
            <v:rect id="_x0000_s2259" style="position:absolute;left:1878;top:7560;width:1440;height:540;mso-wrap-edited:f;mso-position-horizontal:absolute;mso-position-vertical:absolute" wrapcoords="-225 -600 -225 21000 21825 21000 21825 -600 -225 -600" o:regroupid="4" fillcolor="white [3212]" strokecolor="white [3212]" strokeweight="1.5pt">
              <v:fill o:detectmouseclick="t"/>
              <v:shadow opacity="22938f" mv:blur="38100f" offset="0,2pt"/>
              <v:textbox inset=",7.2pt,,7.2pt"/>
            </v:rect>
            <v:line id="_x0000_s2261" style="position:absolute;flip:y;mso-wrap-edited:f;mso-position-horizontal:absolute;mso-position-vertical:absolute" from="1843,7592" to="2923,8312" wrapcoords="-300 0 -300 450 20400 21150 21900 21150 600 0 -300 0" o:regroupid="4" strokecolor="black [3213]">
              <v:fill o:detectmouseclick="t"/>
              <v:stroke opacity="62915f"/>
              <v:shadow opacity="22938f" mv:blur="38100f" offset="0,2pt"/>
              <v:textbox inset=",7.2pt,,7.2pt"/>
            </v:line>
            <w10:wrap type="tight"/>
          </v:group>
        </w:pict>
      </w:r>
      <w:r w:rsidR="00B033D3" w:rsidRPr="00065134">
        <w:rPr>
          <w:rFonts w:ascii="Times New Roman" w:hAnsi="Times New Roman" w:cs="Times New Roman"/>
          <w:sz w:val="20"/>
          <w:szCs w:val="20"/>
        </w:rPr>
        <w:t xml:space="preserve">A graph is one of the most effective representations of the relationship between two variables. The independent variable (one controlled by the experimenter) is usually placed on the x-axis. The dependent variable (one that responds to changes in the independent variable) is usually placed on the y-axis. It is important for you to be able interpret a graphical relationship and express it in a written statement and by means of an algebraic expression. </w:t>
      </w:r>
    </w:p>
    <w:tbl>
      <w:tblPr>
        <w:tblStyle w:val="TableGrid"/>
        <w:tblpPr w:leftFromText="187" w:rightFromText="187" w:vertAnchor="page" w:horzAnchor="page" w:tblpX="1196" w:tblpY="1873"/>
        <w:tblW w:w="10188" w:type="dxa"/>
        <w:tblLook w:val="04A0"/>
      </w:tblPr>
      <w:tblGrid>
        <w:gridCol w:w="2659"/>
        <w:gridCol w:w="2659"/>
        <w:gridCol w:w="2260"/>
        <w:gridCol w:w="2610"/>
      </w:tblGrid>
      <w:tr w:rsidR="00B033D3" w:rsidRPr="00065134">
        <w:trPr>
          <w:trHeight w:val="623"/>
        </w:trPr>
        <w:tc>
          <w:tcPr>
            <w:tcW w:w="2659" w:type="dxa"/>
            <w:shd w:val="clear" w:color="auto" w:fill="C0C0C0"/>
            <w:vAlign w:val="center"/>
          </w:tcPr>
          <w:p w:rsidR="00B033D3" w:rsidRPr="00065134" w:rsidRDefault="00B033D3" w:rsidP="00DF503A">
            <w:pPr>
              <w:widowControl w:val="0"/>
              <w:autoSpaceDE w:val="0"/>
              <w:autoSpaceDN w:val="0"/>
              <w:adjustRightInd w:val="0"/>
              <w:jc w:val="center"/>
              <w:rPr>
                <w:rFonts w:ascii="Times New Roman" w:hAnsi="Times New Roman" w:cs="Times New Roman"/>
              </w:rPr>
            </w:pPr>
            <w:r w:rsidRPr="00065134">
              <w:rPr>
                <w:rFonts w:ascii="Times New Roman" w:hAnsi="Times New Roman" w:cs="Times New Roman"/>
                <w:b/>
                <w:bCs/>
              </w:rPr>
              <w:t>Graph shape</w:t>
            </w:r>
          </w:p>
        </w:tc>
        <w:tc>
          <w:tcPr>
            <w:tcW w:w="2659" w:type="dxa"/>
            <w:shd w:val="clear" w:color="auto" w:fill="C0C0C0"/>
            <w:vAlign w:val="center"/>
          </w:tcPr>
          <w:p w:rsidR="00B033D3" w:rsidRPr="00065134" w:rsidRDefault="00B033D3" w:rsidP="00DF503A">
            <w:pPr>
              <w:widowControl w:val="0"/>
              <w:autoSpaceDE w:val="0"/>
              <w:autoSpaceDN w:val="0"/>
              <w:adjustRightInd w:val="0"/>
              <w:jc w:val="center"/>
              <w:rPr>
                <w:rFonts w:ascii="Times New Roman" w:hAnsi="Times New Roman" w:cs="Times New Roman"/>
              </w:rPr>
            </w:pPr>
            <w:r w:rsidRPr="00065134">
              <w:rPr>
                <w:rFonts w:ascii="Times New Roman" w:hAnsi="Times New Roman" w:cs="Times New Roman"/>
                <w:b/>
                <w:bCs/>
              </w:rPr>
              <w:t>Written relationship</w:t>
            </w:r>
          </w:p>
        </w:tc>
        <w:tc>
          <w:tcPr>
            <w:tcW w:w="2260" w:type="dxa"/>
            <w:shd w:val="clear" w:color="auto" w:fill="C0C0C0"/>
            <w:vAlign w:val="center"/>
          </w:tcPr>
          <w:p w:rsidR="00B033D3" w:rsidRPr="00065134" w:rsidRDefault="00B033D3" w:rsidP="00DF503A">
            <w:pPr>
              <w:widowControl w:val="0"/>
              <w:autoSpaceDE w:val="0"/>
              <w:autoSpaceDN w:val="0"/>
              <w:adjustRightInd w:val="0"/>
              <w:jc w:val="center"/>
              <w:rPr>
                <w:rFonts w:ascii="Times New Roman" w:hAnsi="Times New Roman" w:cs="Times New Roman"/>
              </w:rPr>
            </w:pPr>
            <w:r w:rsidRPr="00065134">
              <w:rPr>
                <w:rFonts w:ascii="Times New Roman" w:hAnsi="Times New Roman" w:cs="Times New Roman"/>
                <w:b/>
                <w:bCs/>
              </w:rPr>
              <w:t>Modification required to linearize graph</w:t>
            </w:r>
          </w:p>
        </w:tc>
        <w:tc>
          <w:tcPr>
            <w:tcW w:w="2610" w:type="dxa"/>
            <w:shd w:val="clear" w:color="auto" w:fill="C0C0C0"/>
            <w:vAlign w:val="center"/>
          </w:tcPr>
          <w:p w:rsidR="00B033D3" w:rsidRPr="00065134" w:rsidRDefault="00B033D3" w:rsidP="00DF503A">
            <w:pPr>
              <w:widowControl w:val="0"/>
              <w:autoSpaceDE w:val="0"/>
              <w:autoSpaceDN w:val="0"/>
              <w:adjustRightInd w:val="0"/>
              <w:jc w:val="center"/>
              <w:rPr>
                <w:rFonts w:ascii="Times New Roman" w:hAnsi="Times New Roman" w:cs="Times New Roman"/>
              </w:rPr>
            </w:pPr>
            <w:r w:rsidRPr="00065134">
              <w:rPr>
                <w:rFonts w:ascii="Times New Roman" w:hAnsi="Times New Roman" w:cs="Times New Roman"/>
                <w:b/>
                <w:bCs/>
              </w:rPr>
              <w:t>Algebraic representation</w:t>
            </w:r>
          </w:p>
        </w:tc>
      </w:tr>
      <w:tr w:rsidR="00B033D3" w:rsidRPr="00065134">
        <w:trPr>
          <w:trHeight w:val="2118"/>
        </w:trPr>
        <w:tc>
          <w:tcPr>
            <w:tcW w:w="2659" w:type="dxa"/>
            <w:vAlign w:val="center"/>
          </w:tcPr>
          <w:p w:rsidR="00B033D3" w:rsidRPr="00E0797F" w:rsidRDefault="00B033D3" w:rsidP="00DF503A">
            <w:pPr>
              <w:widowControl w:val="0"/>
              <w:autoSpaceDE w:val="0"/>
              <w:autoSpaceDN w:val="0"/>
              <w:adjustRightInd w:val="0"/>
              <w:jc w:val="center"/>
              <w:rPr>
                <w:rFonts w:ascii="Times New Roman" w:hAnsi="Times New Roman" w:cs="Times New Roman"/>
                <w:i/>
              </w:rPr>
            </w:pPr>
            <w:r w:rsidRPr="00E0797F">
              <w:rPr>
                <w:rFonts w:ascii="Times New Roman" w:hAnsi="Times New Roman" w:cs="Times New Roman"/>
                <w:i/>
              </w:rPr>
              <w:t>Case 0</w:t>
            </w:r>
          </w:p>
          <w:p w:rsidR="00B033D3" w:rsidRPr="00065134" w:rsidRDefault="00B033D3" w:rsidP="00DF503A">
            <w:pPr>
              <w:widowControl w:val="0"/>
              <w:autoSpaceDE w:val="0"/>
              <w:autoSpaceDN w:val="0"/>
              <w:adjustRightInd w:val="0"/>
              <w:jc w:val="center"/>
              <w:rPr>
                <w:rFonts w:ascii="Times New Roman" w:hAnsi="Times New Roman" w:cs="Times New Roman"/>
                <w:sz w:val="4"/>
                <w:szCs w:val="4"/>
              </w:rPr>
            </w:pPr>
            <w:r w:rsidRPr="00065134">
              <w:rPr>
                <w:rFonts w:ascii="Times New Roman" w:hAnsi="Times New Roman" w:cs="Times New Roman"/>
                <w:noProof/>
                <w:sz w:val="4"/>
                <w:szCs w:val="4"/>
              </w:rPr>
              <w:drawing>
                <wp:inline distT="0" distB="0" distL="0" distR="0">
                  <wp:extent cx="1225685" cy="973982"/>
                  <wp:effectExtent l="0" t="0" r="0" b="0"/>
                  <wp:docPr id="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5685" cy="973982"/>
                          </a:xfrm>
                          <a:prstGeom prst="rect">
                            <a:avLst/>
                          </a:prstGeom>
                          <a:noFill/>
                          <a:ln>
                            <a:noFill/>
                          </a:ln>
                        </pic:spPr>
                      </pic:pic>
                    </a:graphicData>
                  </a:graphic>
                </wp:inline>
              </w:drawing>
            </w:r>
          </w:p>
        </w:tc>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 xml:space="preserve">As x increases, y remains the same. </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There is no relationship between the variables.</w:t>
            </w:r>
            <w:r>
              <w:rPr>
                <w:rFonts w:ascii="Times New Roman" w:hAnsi="Times New Roman" w:cs="Times New Roman"/>
                <w:sz w:val="22"/>
                <w:szCs w:val="22"/>
              </w:rPr>
              <w:t xml:space="preserve"> They are independent of each other.</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None</w:t>
            </w:r>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sidRPr="00E10B27">
              <w:rPr>
                <w:rFonts w:ascii="Times New Roman" w:hAnsi="Times New Roman" w:cs="Times New Roman"/>
                <w:sz w:val="22"/>
                <w:szCs w:val="22"/>
              </w:rPr>
              <w:t>y</w:t>
            </w:r>
            <w:proofErr w:type="gramEnd"/>
            <w:r w:rsidRPr="00E10B27">
              <w:rPr>
                <w:rFonts w:ascii="Times New Roman" w:hAnsi="Times New Roman" w:cs="Times New Roman"/>
                <w:sz w:val="22"/>
                <w:szCs w:val="22"/>
              </w:rPr>
              <w:t xml:space="preserve"> is constant</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w:t>
            </w:r>
            <w:proofErr w:type="gramStart"/>
            <w:r w:rsidRPr="00E10B27">
              <w:rPr>
                <w:rFonts w:ascii="Times New Roman" w:hAnsi="Times New Roman" w:cs="Times New Roman"/>
                <w:sz w:val="22"/>
                <w:szCs w:val="22"/>
              </w:rPr>
              <w:t>y</w:t>
            </w:r>
            <w:proofErr w:type="gramEnd"/>
            <w:r w:rsidRPr="00E10B27">
              <w:rPr>
                <w:rFonts w:ascii="Times New Roman" w:hAnsi="Times New Roman" w:cs="Times New Roman"/>
                <w:sz w:val="22"/>
                <w:szCs w:val="22"/>
              </w:rPr>
              <w:t xml:space="preserve"> = b)</w:t>
            </w:r>
          </w:p>
        </w:tc>
      </w:tr>
      <w:tr w:rsidR="00B033D3" w:rsidRPr="00065134">
        <w:trPr>
          <w:trHeight w:val="2050"/>
        </w:trPr>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i/>
              </w:rPr>
            </w:pPr>
            <w:r w:rsidRPr="00E0797F">
              <w:rPr>
                <w:rFonts w:ascii="Times New Roman" w:hAnsi="Times New Roman" w:cs="Times New Roman"/>
                <w:i/>
              </w:rPr>
              <w:t>Case 1</w:t>
            </w:r>
          </w:p>
          <w:p w:rsidR="00B033D3" w:rsidRDefault="00C65524" w:rsidP="00DF503A">
            <w:pPr>
              <w:widowControl w:val="0"/>
              <w:autoSpaceDE w:val="0"/>
              <w:autoSpaceDN w:val="0"/>
              <w:adjustRightInd w:val="0"/>
              <w:jc w:val="center"/>
              <w:rPr>
                <w:rFonts w:ascii="Times New Roman" w:hAnsi="Times New Roman" w:cs="Times New Roman"/>
                <w:i/>
              </w:rPr>
            </w:pPr>
            <w:r w:rsidRPr="00C65524">
              <w:rPr>
                <w:rFonts w:ascii="Times New Roman" w:hAnsi="Times New Roman" w:cs="Times New Roman"/>
                <w:sz w:val="20"/>
                <w:szCs w:val="20"/>
              </w:rPr>
            </w:r>
            <w:r w:rsidRPr="00C65524">
              <w:rPr>
                <w:rFonts w:ascii="Times New Roman" w:hAnsi="Times New Roman" w:cs="Times New Roman"/>
                <w:sz w:val="20"/>
                <w:szCs w:val="20"/>
              </w:rPr>
              <w:pict>
                <v:group id="_x0000_s2234" style="width:87.95pt;height:83.6pt;mso-position-horizontal-relative:char;mso-position-vertical-relative:line" coordorigin="954,6120" coordsize="1759,1672" wrapcoords="3876 194 3876 18486 18461 19070 19938 19070 21969 18291 20676 16929 4615 15762 4984 12648 19200 6421 20307 5837 18830 5448 4615 3308 4615 194 3876 194">
                  <v:shapetype id="_x0000_t32" coordsize="21600,21600" o:spt="32" o:oned="t" path="m0,0l21600,21600e" filled="f">
                    <v:path arrowok="t" fillok="f" o:connecttype="none"/>
                    <o:lock v:ext="edit" shapetype="t"/>
                  </v:shapetype>
                  <v:shape id="_x0000_s2235" type="#_x0000_t32" style="position:absolute;left:1305;top:6120;width:0;height:1410;flip:y;mso-wrap-edited:f" o:connectortype="straight" strokeweight=".5pt">
                    <v:stroke endarrow="block" endarrowlength="long"/>
                  </v:shape>
                  <v:shape id="_x0000_s2236" type="#_x0000_t32" style="position:absolute;left:2008;top:6816;width:0;height:1410;rotation:-90;flip:y;mso-wrap-edited:f" o:connectortype="straight" strokeweight=".5pt">
                    <v:stroke endarrow="block" endarrowlength="long"/>
                  </v:shape>
                  <v:shape id="_x0000_s2237" type="#_x0000_t202" style="position:absolute;left:954;top:6755;width:288;height:340;mso-wrap-edited:f;v-text-anchor:middle" filled="f" stroked="f" strokeweight=".5pt">
                    <v:textbox style="mso-next-textbox:#_x0000_s2237" inset="0,0,0,0">
                      <w:txbxContent>
                        <w:p w:rsidR="0098436E" w:rsidRPr="001E50BC" w:rsidRDefault="0098436E" w:rsidP="00B033D3">
                          <w:pPr>
                            <w:jc w:val="center"/>
                            <w:rPr>
                              <w:rFonts w:ascii="Helvetica" w:eastAsia="Kozuka Gothic Pro EL" w:hAnsi="Helvetica" w:cs="Helvetica"/>
                              <w:b/>
                            </w:rPr>
                          </w:pPr>
                          <w:proofErr w:type="gramStart"/>
                          <w:r>
                            <w:rPr>
                              <w:rFonts w:ascii="Helvetica" w:eastAsia="Kozuka Gothic Pro EL" w:hAnsi="Helvetica" w:cs="Helvetica"/>
                              <w:b/>
                            </w:rPr>
                            <w:t>y</w:t>
                          </w:r>
                          <w:proofErr w:type="gramEnd"/>
                        </w:p>
                      </w:txbxContent>
                    </v:textbox>
                  </v:shape>
                  <v:shape id="_x0000_s2238" type="#_x0000_t202" style="position:absolute;left:2197;top:7452;width:288;height:340;mso-wrap-edited:f;v-text-anchor:middle" filled="f" stroked="f" strokeweight=".5pt">
                    <v:textbox style="mso-next-textbox:#_x0000_s2238" inset="0,0,0,0">
                      <w:txbxContent>
                        <w:p w:rsidR="0098436E" w:rsidRPr="001E50BC" w:rsidRDefault="0098436E" w:rsidP="00B033D3">
                          <w:pPr>
                            <w:jc w:val="center"/>
                            <w:rPr>
                              <w:rFonts w:ascii="Helvetica" w:eastAsia="Kozuka Gothic Pro EL" w:hAnsi="Helvetica" w:cs="Helvetica"/>
                              <w:b/>
                              <w:sz w:val="23"/>
                              <w:szCs w:val="23"/>
                            </w:rPr>
                          </w:pPr>
                          <w:proofErr w:type="gramStart"/>
                          <w:r w:rsidRPr="001E50BC">
                            <w:rPr>
                              <w:rFonts w:ascii="Helvetica" w:eastAsia="Kozuka Gothic Pro EL" w:hAnsi="Helvetica" w:cs="Helvetica"/>
                              <w:b/>
                              <w:sz w:val="23"/>
                              <w:szCs w:val="23"/>
                            </w:rPr>
                            <w:t>x</w:t>
                          </w:r>
                          <w:proofErr w:type="gramEnd"/>
                        </w:p>
                      </w:txbxContent>
                    </v:textbox>
                  </v:shape>
                  <v:line id="Straight Connector 5" o:spid="_x0000_s2239" style="position:absolute;flip:y;visibility:visible;mso-wrap-style:square;mso-wrap-distance-left:9pt;mso-wrap-distance-top:0;mso-wrap-distance-right:9pt;mso-wrap-distance-bottom:0;mso-position-horizontal-relative:text;mso-position-vertical-relative:text" from="1311,6565" to="2571,7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" strokecolor="black [3213]" strokeweight=".5pt">
                    <v:shadow opacity="24903f" mv:blur="40000f" origin=",.5" offset="0,20000emu"/>
                  </v:line>
                  <w10:wrap type="none" anchorx="page" anchory="page"/>
                  <w10:anchorlock/>
                </v:group>
              </w:pict>
            </w:r>
          </w:p>
          <w:p w:rsidR="00B033D3" w:rsidRPr="00065134" w:rsidRDefault="00B033D3" w:rsidP="00DF503A">
            <w:pPr>
              <w:widowControl w:val="0"/>
              <w:autoSpaceDE w:val="0"/>
              <w:autoSpaceDN w:val="0"/>
              <w:adjustRightInd w:val="0"/>
              <w:jc w:val="center"/>
              <w:rPr>
                <w:rFonts w:ascii="Times New Roman" w:hAnsi="Times New Roman" w:cs="Times New Roman"/>
                <w:sz w:val="4"/>
                <w:szCs w:val="4"/>
              </w:rPr>
            </w:pPr>
          </w:p>
        </w:tc>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As x incre</w:t>
            </w:r>
            <w:r>
              <w:rPr>
                <w:rFonts w:ascii="Times New Roman" w:hAnsi="Times New Roman" w:cs="Times New Roman"/>
                <w:sz w:val="22"/>
                <w:szCs w:val="22"/>
              </w:rPr>
              <w:t>ases, y increases</w:t>
            </w:r>
            <w:r w:rsidRPr="00E10B27">
              <w:rPr>
                <w:rFonts w:ascii="Times New Roman" w:hAnsi="Times New Roman" w:cs="Times New Roman"/>
                <w:sz w:val="22"/>
                <w:szCs w:val="22"/>
              </w:rPr>
              <w:t>.</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Y is directly related</w:t>
            </w:r>
            <w:r w:rsidRPr="00E10B27">
              <w:rPr>
                <w:rFonts w:ascii="Times New Roman" w:hAnsi="Times New Roman" w:cs="Times New Roman"/>
                <w:sz w:val="22"/>
                <w:szCs w:val="22"/>
              </w:rPr>
              <w:t xml:space="preserve"> to x.</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None</w:t>
            </w:r>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sidRPr="00E10B27">
              <w:rPr>
                <w:rFonts w:ascii="Times New Roman" w:hAnsi="Times New Roman" w:cs="Times New Roman"/>
                <w:sz w:val="22"/>
                <w:szCs w:val="22"/>
              </w:rPr>
              <w:t>y</w:t>
            </w:r>
            <w:proofErr w:type="gramEnd"/>
            <w:r w:rsidRPr="00E10B27">
              <w:rPr>
                <w:rFonts w:ascii="Times New Roman" w:hAnsi="Times New Roman" w:cs="Times New Roman"/>
                <w:sz w:val="22"/>
                <w:szCs w:val="22"/>
              </w:rPr>
              <w:t xml:space="preserve"> = mx + b</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C65524" w:rsidP="00DF503A">
            <w:pPr>
              <w:widowControl w:val="0"/>
              <w:autoSpaceDE w:val="0"/>
              <w:autoSpaceDN w:val="0"/>
              <w:adjustRightInd w:val="0"/>
              <w:jc w:val="center"/>
              <w:rPr>
                <w:rFonts w:ascii="Times New Roman" w:hAnsi="Times New Roman" w:cs="Times New Roman"/>
                <w:sz w:val="22"/>
                <w:szCs w:val="22"/>
              </w:rPr>
            </w:pPr>
            <m:oMathPara>
              <m:oMath>
                <m:d>
                  <m:dPr>
                    <m:ctrlPr>
                      <w:rPr>
                        <w:rFonts w:ascii="Cambria Math" w:hAnsi="Cambria Math" w:cs="Times New Roman"/>
                        <w:i/>
                        <w:sz w:val="22"/>
                        <w:szCs w:val="22"/>
                      </w:rPr>
                    </m:ctrlPr>
                  </m:dPr>
                  <m:e>
                    <m:r>
                      <w:rPr>
                        <w:rFonts w:ascii="STIXGeneral" w:hAnsi="STIXGeneral" w:cs="STIXGeneral"/>
                        <w:sz w:val="22"/>
                        <w:szCs w:val="22"/>
                      </w:rPr>
                      <m:t>y</m:t>
                    </m:r>
                    <m:r>
                      <w:rPr>
                        <w:rFonts w:ascii="Monaco" w:hAnsi="Monaco" w:cs="Monaco"/>
                        <w:sz w:val="22"/>
                        <w:szCs w:val="22"/>
                      </w:rPr>
                      <m:t>∝</m:t>
                    </m:r>
                    <m:r>
                      <w:rPr>
                        <w:rFonts w:ascii="STIXGeneral" w:hAnsi="STIXGeneral" w:cs="STIXGeneral"/>
                        <w:sz w:val="22"/>
                        <w:szCs w:val="22"/>
                      </w:rPr>
                      <m:t>x</m:t>
                    </m:r>
                  </m:e>
                </m:d>
              </m:oMath>
            </m:oMathPara>
          </w:p>
        </w:tc>
      </w:tr>
      <w:tr w:rsidR="00B033D3" w:rsidRPr="00065134">
        <w:trPr>
          <w:trHeight w:val="1829"/>
        </w:trPr>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i/>
              </w:rPr>
            </w:pPr>
            <w:r>
              <w:rPr>
                <w:rFonts w:ascii="Times New Roman" w:hAnsi="Times New Roman" w:cs="Times New Roman"/>
                <w:i/>
              </w:rPr>
              <w:t>Case 1a</w:t>
            </w:r>
          </w:p>
          <w:p w:rsidR="00B033D3" w:rsidRPr="00E0797F" w:rsidRDefault="00C65524" w:rsidP="00DF503A">
            <w:pPr>
              <w:widowControl w:val="0"/>
              <w:autoSpaceDE w:val="0"/>
              <w:autoSpaceDN w:val="0"/>
              <w:adjustRightInd w:val="0"/>
              <w:jc w:val="center"/>
              <w:rPr>
                <w:rFonts w:ascii="Times New Roman" w:hAnsi="Times New Roman" w:cs="Times New Roman"/>
                <w:i/>
              </w:rPr>
            </w:pPr>
            <w:r w:rsidRPr="00C65524">
              <w:rPr>
                <w:rFonts w:ascii="Times New Roman" w:hAnsi="Times New Roman" w:cs="Times New Roman"/>
                <w:sz w:val="20"/>
                <w:szCs w:val="20"/>
              </w:rPr>
            </w:r>
            <w:r w:rsidRPr="00C65524">
              <w:rPr>
                <w:rFonts w:ascii="Times New Roman" w:hAnsi="Times New Roman" w:cs="Times New Roman"/>
                <w:sz w:val="20"/>
                <w:szCs w:val="20"/>
              </w:rPr>
              <w:pict>
                <v:group id="_x0000_s2253" style="width:90.9pt;height:66.45pt;mso-position-horizontal-relative:char;mso-position-vertical-relative:line" coordorigin="954,6120" coordsize="1759,1672" wrapcoords="3876 194 3876 18486 18461 19070 19938 19070 21969 18291 20676 16929 4615 15762 4984 12648 19200 6421 20307 5837 18830 5448 4615 3308 4615 194 3876 194">
                  <v:shape id="_x0000_s2254" type="#_x0000_t32" style="position:absolute;left:1305;top:6120;width:0;height:1410;flip:y;mso-wrap-edited:f" o:connectortype="straight" strokeweight=".5pt">
                    <v:stroke endarrow="block" endarrowlength="long"/>
                  </v:shape>
                  <v:shape id="_x0000_s2255" type="#_x0000_t32" style="position:absolute;left:2008;top:6816;width:0;height:1410;rotation:-90;flip:y;mso-wrap-edited:f" o:connectortype="straight" strokeweight=".5pt">
                    <v:stroke endarrow="block" endarrowlength="long"/>
                  </v:shape>
                  <v:rect id="_x0000_s2256" style="position:absolute;left:954;top:6755;width:288;height:340;mso-wrap-edited:f;v-text-anchor:middle" filled="f" stroked="f" strokeweight=".5pt">
                    <v:textbox style="mso-next-textbox:#_x0000_s2256" inset="0,0,0,0">
                      <w:txbxContent>
                        <w:p w:rsidR="0098436E" w:rsidRPr="001E50BC" w:rsidRDefault="0098436E" w:rsidP="00B033D3">
                          <w:pPr>
                            <w:jc w:val="center"/>
                            <w:rPr>
                              <w:rFonts w:ascii="Helvetica" w:eastAsia="Kozuka Gothic Pro EL" w:hAnsi="Helvetica" w:cs="Helvetica"/>
                              <w:b/>
                            </w:rPr>
                          </w:pPr>
                          <w:proofErr w:type="gramStart"/>
                          <w:r>
                            <w:rPr>
                              <w:rFonts w:ascii="Helvetica" w:eastAsia="Kozuka Gothic Pro EL" w:hAnsi="Helvetica" w:cs="Helvetica"/>
                              <w:b/>
                            </w:rPr>
                            <w:t>y</w:t>
                          </w:r>
                          <w:proofErr w:type="gramEnd"/>
                        </w:p>
                      </w:txbxContent>
                    </v:textbox>
                  </v:rect>
                  <v:rect id="_x0000_s2257" style="position:absolute;left:2197;top:7452;width:288;height:340;mso-wrap-edited:f;v-text-anchor:middle" filled="f" stroked="f" strokeweight=".5pt">
                    <v:textbox style="mso-next-textbox:#_x0000_s2257" inset="0,0,0,0">
                      <w:txbxContent>
                        <w:p w:rsidR="0098436E" w:rsidRPr="001E50BC" w:rsidRDefault="0098436E" w:rsidP="00B033D3">
                          <w:pPr>
                            <w:jc w:val="center"/>
                            <w:rPr>
                              <w:rFonts w:ascii="Helvetica" w:eastAsia="Kozuka Gothic Pro EL" w:hAnsi="Helvetica" w:cs="Helvetica"/>
                              <w:b/>
                              <w:sz w:val="23"/>
                              <w:szCs w:val="23"/>
                            </w:rPr>
                          </w:pPr>
                          <w:proofErr w:type="gramStart"/>
                          <w:r w:rsidRPr="001E50BC">
                            <w:rPr>
                              <w:rFonts w:ascii="Helvetica" w:eastAsia="Kozuka Gothic Pro EL" w:hAnsi="Helvetica" w:cs="Helvetica"/>
                              <w:b/>
                              <w:sz w:val="23"/>
                              <w:szCs w:val="23"/>
                            </w:rPr>
                            <w:t>x</w:t>
                          </w:r>
                          <w:proofErr w:type="gramEnd"/>
                        </w:p>
                      </w:txbxContent>
                    </v:textbox>
                  </v:rect>
                  <v:line id="Straight Connector 5" o:spid="_x0000_s2258" style="position:absolute;flip:y;visibility:visible;mso-wrap-style:square;mso-wrap-distance-left:9pt;mso-wrap-distance-top:0;mso-wrap-distance-right:9pt;mso-wrap-distance-bottom:0;mso-position-horizontal-relative:text;mso-position-vertical-relative:text" from="1311,6565" to="2571,7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" strokecolor="black [3213]" strokeweight=".5pt">
                    <v:shadow opacity="24903f" mv:blur="40000f" origin=",.5" offset="0,20000emu"/>
                  </v:line>
                  <w10:wrap type="none" anchorx="page" anchory="page"/>
                  <w10:anchorlock/>
                </v:group>
              </w:pict>
            </w:r>
          </w:p>
        </w:tc>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As x increases, y increases proportionally. </w:t>
            </w:r>
          </w:p>
          <w:p w:rsidR="00B033D3"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Y is directly proportional to x.</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None</w:t>
            </w:r>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Pr>
                <w:rFonts w:ascii="Times New Roman" w:hAnsi="Times New Roman" w:cs="Times New Roman"/>
                <w:sz w:val="22"/>
                <w:szCs w:val="22"/>
              </w:rPr>
              <w:t>y</w:t>
            </w:r>
            <w:proofErr w:type="gramEnd"/>
            <w:r>
              <w:rPr>
                <w:rFonts w:ascii="Times New Roman" w:hAnsi="Times New Roman" w:cs="Times New Roman"/>
                <w:sz w:val="22"/>
                <w:szCs w:val="22"/>
              </w:rPr>
              <w:t xml:space="preserve"> = </w:t>
            </w:r>
            <w:proofErr w:type="spellStart"/>
            <w:r>
              <w:rPr>
                <w:rFonts w:ascii="Times New Roman" w:hAnsi="Times New Roman" w:cs="Times New Roman"/>
                <w:sz w:val="22"/>
                <w:szCs w:val="22"/>
              </w:rPr>
              <w:t>mx</w:t>
            </w:r>
            <w:proofErr w:type="spellEnd"/>
          </w:p>
          <w:p w:rsidR="00B033D3"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m:oMathPara>
              <m:oMath>
                <w:proofErr w:type="spellStart"/>
                <m:r>
                  <w:rPr>
                    <w:rFonts w:ascii="STIXGeneral" w:hAnsi="STIXGeneral" w:cs="STIXGeneral"/>
                    <w:sz w:val="22"/>
                    <w:szCs w:val="22"/>
                  </w:rPr>
                  <m:t>y</m:t>
                </m:r>
                <m:r>
                  <w:rPr>
                    <w:rFonts w:ascii="Monaco" w:hAnsi="Monaco" w:cs="Monaco"/>
                    <w:sz w:val="22"/>
                    <w:szCs w:val="22"/>
                  </w:rPr>
                  <m:t>∝</m:t>
                </m:r>
                <m:r>
                  <w:rPr>
                    <w:rFonts w:ascii="STIXGeneral" w:hAnsi="STIXGeneral" w:cs="STIXGeneral"/>
                    <w:sz w:val="22"/>
                    <w:szCs w:val="22"/>
                  </w:rPr>
                  <m:t>x</m:t>
                </m:r>
                <w:proofErr w:type="spellEnd"/>
              </m:oMath>
            </m:oMathPara>
          </w:p>
        </w:tc>
      </w:tr>
      <w:tr w:rsidR="00B033D3" w:rsidRPr="00065134">
        <w:trPr>
          <w:trHeight w:val="2023"/>
        </w:trPr>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i/>
              </w:rPr>
            </w:pPr>
            <w:r w:rsidRPr="00E0797F">
              <w:rPr>
                <w:rFonts w:ascii="Times New Roman" w:hAnsi="Times New Roman" w:cs="Times New Roman"/>
                <w:i/>
              </w:rPr>
              <w:t>Case 2</w:t>
            </w:r>
          </w:p>
          <w:p w:rsidR="00B033D3" w:rsidRPr="00E0797F" w:rsidRDefault="00C65524" w:rsidP="00DF503A">
            <w:pPr>
              <w:widowControl w:val="0"/>
              <w:autoSpaceDE w:val="0"/>
              <w:autoSpaceDN w:val="0"/>
              <w:adjustRightInd w:val="0"/>
              <w:jc w:val="center"/>
              <w:rPr>
                <w:rFonts w:ascii="Times New Roman" w:hAnsi="Times New Roman" w:cs="Times New Roman"/>
                <w:i/>
                <w:sz w:val="4"/>
                <w:szCs w:val="4"/>
              </w:rPr>
            </w:pPr>
            <w:r w:rsidRPr="00C65524">
              <w:rPr>
                <w:rFonts w:ascii="Times New Roman" w:hAnsi="Times New Roman" w:cs="Times New Roman"/>
                <w:sz w:val="20"/>
                <w:szCs w:val="20"/>
              </w:rPr>
            </w:r>
            <w:r w:rsidRPr="00C65524">
              <w:rPr>
                <w:rFonts w:ascii="Times New Roman" w:hAnsi="Times New Roman" w:cs="Times New Roman"/>
                <w:sz w:val="20"/>
                <w:szCs w:val="20"/>
              </w:rPr>
              <w:pict>
                <v:group id="_x0000_s2264" style="width:87.95pt;height:83.6pt;mso-position-horizontal-relative:char;mso-position-vertical-relative:line" coordorigin="1083,8387" coordsize="1759,1672">
                  <v:group id="_x0000_s2265" style="position:absolute;left:1432;top:8387;width:1410;height:1410" coordorigin="1320,8672" coordsize="1410,1410">
                    <v:shape id="_x0000_s2266" type="#_x0000_t32" style="position:absolute;left:1322;top:8672;width:0;height:1410;flip:y" o:connectortype="straight" strokeweight="1pt">
                      <v:stroke endarrow="block" endarrowlength="long"/>
                    </v:shape>
                    <v:shape id="_x0000_s2267" type="#_x0000_t32" style="position:absolute;left:2025;top:9368;width:0;height:1410;rotation:-90;flip:y" o:connectortype="straight" strokeweight="1pt">
                      <v:stroke endarrow="block" endarrowlength="long"/>
                    </v:shape>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2268" type="#_x0000_t19" style="position:absolute;left:1459;top:8896;width:1089;height:1042;flip:x y" strokeweight="1pt"/>
                  </v:group>
                  <v:shape id="_x0000_s2269" type="#_x0000_t202" style="position:absolute;left:1083;top:9022;width:288;height:340;v-text-anchor:middle" filled="f" stroked="f">
                    <v:textbox style="mso-next-textbox:#_x0000_s2269" inset="0,0,0,0">
                      <w:txbxContent>
                        <w:p w:rsidR="0098436E" w:rsidRPr="001E50BC" w:rsidRDefault="0098436E" w:rsidP="00CB7237">
                          <w:pPr>
                            <w:jc w:val="center"/>
                            <w:rPr>
                              <w:rFonts w:ascii="Helvetica" w:eastAsia="Kozuka Gothic Pro EL" w:hAnsi="Helvetica" w:cs="Helvetica"/>
                              <w:b/>
                            </w:rPr>
                          </w:pPr>
                          <w:proofErr w:type="gramStart"/>
                          <w:r>
                            <w:rPr>
                              <w:rFonts w:ascii="Helvetica" w:eastAsia="Kozuka Gothic Pro EL" w:hAnsi="Helvetica" w:cs="Helvetica"/>
                              <w:b/>
                            </w:rPr>
                            <w:t>y</w:t>
                          </w:r>
                          <w:proofErr w:type="gramEnd"/>
                        </w:p>
                      </w:txbxContent>
                    </v:textbox>
                  </v:shape>
                  <v:shape id="_x0000_s2270" type="#_x0000_t202" style="position:absolute;left:2326;top:9719;width:288;height:340;v-text-anchor:middle" filled="f" stroked="f">
                    <v:textbox style="mso-next-textbox:#_x0000_s2270" inset="0,0,0,0">
                      <w:txbxContent>
                        <w:p w:rsidR="0098436E" w:rsidRPr="001E50BC" w:rsidRDefault="0098436E" w:rsidP="00CB7237">
                          <w:pPr>
                            <w:jc w:val="center"/>
                            <w:rPr>
                              <w:rFonts w:ascii="Helvetica" w:eastAsia="Kozuka Gothic Pro EL" w:hAnsi="Helvetica" w:cs="Helvetica"/>
                              <w:b/>
                              <w:sz w:val="23"/>
                              <w:szCs w:val="23"/>
                            </w:rPr>
                          </w:pPr>
                          <w:proofErr w:type="gramStart"/>
                          <w:r w:rsidRPr="001E50BC">
                            <w:rPr>
                              <w:rFonts w:ascii="Helvetica" w:eastAsia="Kozuka Gothic Pro EL" w:hAnsi="Helvetica" w:cs="Helvetica"/>
                              <w:b/>
                              <w:sz w:val="23"/>
                              <w:szCs w:val="23"/>
                            </w:rPr>
                            <w:t>x</w:t>
                          </w:r>
                          <w:proofErr w:type="gramEnd"/>
                        </w:p>
                      </w:txbxContent>
                    </v:textbox>
                  </v:shape>
                  <w10:wrap type="none"/>
                  <w10:anchorlock/>
                </v:group>
              </w:pict>
            </w:r>
          </w:p>
          <w:p w:rsidR="00B033D3" w:rsidRPr="00065134" w:rsidRDefault="00B033D3" w:rsidP="00DF503A">
            <w:pPr>
              <w:widowControl w:val="0"/>
              <w:autoSpaceDE w:val="0"/>
              <w:autoSpaceDN w:val="0"/>
              <w:adjustRightInd w:val="0"/>
              <w:jc w:val="center"/>
              <w:rPr>
                <w:rFonts w:ascii="Times New Roman" w:hAnsi="Times New Roman" w:cs="Times New Roman"/>
                <w:sz w:val="4"/>
                <w:szCs w:val="4"/>
              </w:rPr>
            </w:pPr>
          </w:p>
        </w:tc>
        <w:tc>
          <w:tcPr>
            <w:tcW w:w="2659"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As x increases, y decreases.</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Y is inversely proportional to x.</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Graph y vs</w:t>
            </w:r>
            <w:proofErr w:type="gramStart"/>
            <w:r w:rsidRPr="00E10B27">
              <w:rPr>
                <w:rFonts w:ascii="Times New Roman" w:hAnsi="Times New Roman" w:cs="Times New Roman"/>
                <w:sz w:val="22"/>
                <w:szCs w:val="22"/>
              </w:rPr>
              <w:t xml:space="preserve">.  </w:t>
            </w:r>
            <m:oMath>
              <w:proofErr w:type="gramEnd"/>
              <m:f>
                <m:fPr>
                  <m:ctrlPr>
                    <w:rPr>
                      <w:rFonts w:ascii="Cambria Math" w:hAnsi="Times New Roman" w:cs="Times New Roman"/>
                      <w:i/>
                      <w:sz w:val="22"/>
                      <w:szCs w:val="22"/>
                    </w:rPr>
                  </m:ctrlPr>
                </m:fPr>
                <m:num>
                  <m:r>
                    <w:rPr>
                      <w:rFonts w:ascii="Cambria Math" w:hAnsi="Times New Roman" w:cs="Times New Roman"/>
                      <w:sz w:val="22"/>
                      <w:szCs w:val="22"/>
                    </w:rPr>
                    <m:t>1</m:t>
                  </m:r>
                  <m:r>
                    <w:rPr>
                      <w:rFonts w:ascii="Lucida Grande" w:hAnsi="Times New Roman" w:cs="Times New Roman"/>
                      <w:sz w:val="22"/>
                      <w:szCs w:val="22"/>
                    </w:rPr>
                    <m:t>/</m:t>
                  </m:r>
                </m:num>
                <m:den>
                  <m:r>
                    <w:rPr>
                      <w:rFonts w:ascii="STIXGeneral" w:hAnsi="STIXGeneral" w:cs="STIXGeneral"/>
                      <w:sz w:val="22"/>
                      <w:szCs w:val="22"/>
                    </w:rPr>
                    <m:t>x</m:t>
                  </m:r>
                </m:den>
              </m:f>
            </m:oMath>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sidRPr="00E10B27">
              <w:rPr>
                <w:rFonts w:ascii="Times New Roman" w:hAnsi="Times New Roman" w:cs="Times New Roman"/>
                <w:sz w:val="22"/>
                <w:szCs w:val="22"/>
              </w:rPr>
              <w:t>y</w:t>
            </w:r>
            <w:proofErr w:type="gramEnd"/>
            <w:r w:rsidRPr="00E10B27">
              <w:rPr>
                <w:rFonts w:ascii="Times New Roman" w:hAnsi="Times New Roman" w:cs="Times New Roman"/>
                <w:sz w:val="22"/>
                <w:szCs w:val="22"/>
              </w:rPr>
              <w:t xml:space="preserve"> =m</w:t>
            </w:r>
            <m:oMath>
              <m:r>
                <w:rPr>
                  <w:rFonts w:ascii="Cambria Math" w:hAnsi="Times New Roman" w:cs="Times New Roman"/>
                  <w:sz w:val="22"/>
                  <w:szCs w:val="22"/>
                </w:rPr>
                <m:t xml:space="preserve"> </m:t>
              </m:r>
              <m:d>
                <m:dPr>
                  <m:ctrlPr>
                    <w:rPr>
                      <w:rFonts w:ascii="Cambria Math" w:hAnsi="Times New Roman" w:cs="Times New Roman"/>
                      <w:i/>
                      <w:sz w:val="22"/>
                      <w:szCs w:val="22"/>
                    </w:rPr>
                  </m:ctrlPr>
                </m:dPr>
                <m:e>
                  <m:r>
                    <w:rPr>
                      <w:rFonts w:ascii="Cambria Math" w:hAnsi="Times New Roman" w:cs="Times New Roman"/>
                      <w:sz w:val="22"/>
                      <w:szCs w:val="22"/>
                    </w:rPr>
                    <m:t xml:space="preserve"> </m:t>
                  </m:r>
                  <m:f>
                    <m:fPr>
                      <m:ctrlPr>
                        <w:rPr>
                          <w:rFonts w:ascii="Cambria Math" w:hAnsi="Times New Roman" w:cs="Times New Roman"/>
                          <w:i/>
                          <w:sz w:val="22"/>
                          <w:szCs w:val="22"/>
                        </w:rPr>
                      </m:ctrlPr>
                    </m:fPr>
                    <m:num>
                      <m:r>
                        <w:rPr>
                          <w:rFonts w:ascii="Cambria Math" w:hAnsi="Times New Roman" w:cs="Times New Roman"/>
                          <w:sz w:val="22"/>
                          <w:szCs w:val="22"/>
                        </w:rPr>
                        <m:t>1</m:t>
                      </m:r>
                    </m:num>
                    <m:den>
                      <m:r>
                        <w:rPr>
                          <w:rFonts w:ascii="Lucida Grande" w:hAnsi="STIXGeneral" w:cs="STIXGeneral"/>
                          <w:sz w:val="22"/>
                          <w:szCs w:val="22"/>
                        </w:rPr>
                        <m:t>/</m:t>
                      </m:r>
                      <m:r>
                        <w:rPr>
                          <w:rFonts w:ascii="STIXGeneral" w:hAnsi="STIXGeneral" w:cs="STIXGeneral"/>
                          <w:sz w:val="22"/>
                          <w:szCs w:val="22"/>
                        </w:rPr>
                        <m:t>x</m:t>
                      </m:r>
                    </m:den>
                  </m:f>
                  <m:r>
                    <w:rPr>
                      <w:rFonts w:ascii="Cambria Math" w:hAnsi="Times New Roman" w:cs="Times New Roman"/>
                      <w:sz w:val="22"/>
                      <w:szCs w:val="22"/>
                    </w:rPr>
                    <m:t xml:space="preserve"> </m:t>
                  </m:r>
                </m:e>
              </m:d>
            </m:oMath>
            <w:r w:rsidRPr="00E10B27">
              <w:rPr>
                <w:rFonts w:ascii="Times New Roman" w:hAnsi="Times New Roman" w:cs="Times New Roman"/>
                <w:sz w:val="22"/>
                <w:szCs w:val="22"/>
              </w:rPr>
              <w:t xml:space="preserve"> + b</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C65524" w:rsidP="00DF503A">
            <w:pPr>
              <w:widowControl w:val="0"/>
              <w:autoSpaceDE w:val="0"/>
              <w:autoSpaceDN w:val="0"/>
              <w:adjustRightInd w:val="0"/>
              <w:jc w:val="center"/>
              <w:rPr>
                <w:rFonts w:ascii="Times New Roman" w:hAnsi="Times New Roman" w:cs="Times New Roman"/>
                <w:sz w:val="22"/>
                <w:szCs w:val="22"/>
              </w:rPr>
            </w:pPr>
            <m:oMathPara>
              <m:oMath>
                <m:d>
                  <m:dPr>
                    <m:ctrlPr>
                      <w:rPr>
                        <w:rFonts w:ascii="Cambria Math" w:hAnsi="Cambria Math" w:cs="Times New Roman"/>
                        <w:i/>
                        <w:sz w:val="22"/>
                        <w:szCs w:val="22"/>
                      </w:rPr>
                    </m:ctrlPr>
                  </m:dPr>
                  <m:e>
                    <m:r>
                      <w:rPr>
                        <w:rFonts w:ascii="STIXGeneral" w:hAnsi="STIXGeneral" w:cs="STIXGeneral"/>
                        <w:sz w:val="22"/>
                        <w:szCs w:val="22"/>
                      </w:rPr>
                      <m:t>y</m:t>
                    </m:r>
                    <m:r>
                      <w:rPr>
                        <w:rFonts w:ascii="Monaco" w:hAnsi="Monaco" w:cs="Monaco"/>
                        <w:sz w:val="22"/>
                        <w:szCs w:val="22"/>
                      </w:rPr>
                      <m:t>∝</m:t>
                    </m:r>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Lucida Grande" w:hAnsi="STIXGeneral" w:cs="STIXGeneral"/>
                            <w:sz w:val="22"/>
                            <w:szCs w:val="22"/>
                          </w:rPr>
                          <m:t>/</m:t>
                        </m:r>
                        <m:r>
                          <w:rPr>
                            <w:rFonts w:ascii="STIXGeneral" w:hAnsi="STIXGeneral" w:cs="STIXGeneral"/>
                            <w:sz w:val="22"/>
                            <w:szCs w:val="22"/>
                          </w:rPr>
                          <m:t>x</m:t>
                        </m:r>
                      </m:den>
                    </m:f>
                  </m:e>
                </m:d>
              </m:oMath>
            </m:oMathPara>
          </w:p>
        </w:tc>
      </w:tr>
      <w:tr w:rsidR="00B033D3" w:rsidRPr="00065134">
        <w:trPr>
          <w:trHeight w:val="1764"/>
        </w:trPr>
        <w:tc>
          <w:tcPr>
            <w:tcW w:w="2659" w:type="dxa"/>
            <w:vAlign w:val="center"/>
          </w:tcPr>
          <w:p w:rsidR="00B033D3" w:rsidRPr="00E0797F" w:rsidRDefault="00B033D3" w:rsidP="00DF503A">
            <w:pPr>
              <w:widowControl w:val="0"/>
              <w:autoSpaceDE w:val="0"/>
              <w:autoSpaceDN w:val="0"/>
              <w:adjustRightInd w:val="0"/>
              <w:jc w:val="center"/>
              <w:rPr>
                <w:rFonts w:ascii="Times New Roman" w:hAnsi="Times New Roman" w:cs="Times New Roman"/>
                <w:i/>
              </w:rPr>
            </w:pPr>
            <w:r w:rsidRPr="00E0797F">
              <w:rPr>
                <w:rFonts w:ascii="Times New Roman" w:hAnsi="Times New Roman" w:cs="Times New Roman"/>
                <w:i/>
              </w:rPr>
              <w:t>Case 3</w:t>
            </w:r>
          </w:p>
          <w:p w:rsidR="00B033D3" w:rsidRPr="00065134" w:rsidRDefault="00B033D3" w:rsidP="00DF503A">
            <w:pPr>
              <w:widowControl w:val="0"/>
              <w:autoSpaceDE w:val="0"/>
              <w:autoSpaceDN w:val="0"/>
              <w:adjustRightInd w:val="0"/>
              <w:jc w:val="center"/>
              <w:rPr>
                <w:rFonts w:ascii="Times New Roman" w:hAnsi="Times New Roman" w:cs="Times New Roman"/>
                <w:sz w:val="4"/>
                <w:szCs w:val="4"/>
              </w:rPr>
            </w:pPr>
            <w:r w:rsidRPr="00065134">
              <w:rPr>
                <w:rFonts w:ascii="Times New Roman" w:hAnsi="Times New Roman" w:cs="Times New Roman"/>
                <w:noProof/>
                <w:sz w:val="4"/>
                <w:szCs w:val="4"/>
              </w:rPr>
              <w:drawing>
                <wp:inline distT="0" distB="0" distL="0" distR="0">
                  <wp:extent cx="1339985" cy="1064810"/>
                  <wp:effectExtent l="0" t="0" r="0" b="0"/>
                  <wp:docPr id="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9985" cy="1064810"/>
                          </a:xfrm>
                          <a:prstGeom prst="rect">
                            <a:avLst/>
                          </a:prstGeom>
                          <a:noFill/>
                          <a:ln>
                            <a:noFill/>
                          </a:ln>
                        </pic:spPr>
                      </pic:pic>
                    </a:graphicData>
                  </a:graphic>
                </wp:inline>
              </w:drawing>
            </w:r>
          </w:p>
        </w:tc>
        <w:tc>
          <w:tcPr>
            <w:tcW w:w="2659"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Y is proportional to the square of x.</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Graph y vs. x</w:t>
            </w:r>
            <w:r w:rsidRPr="00E10B27">
              <w:rPr>
                <w:rFonts w:ascii="Times New Roman" w:hAnsi="Times New Roman" w:cs="Times New Roman"/>
                <w:sz w:val="22"/>
                <w:szCs w:val="22"/>
                <w:vertAlign w:val="superscript"/>
              </w:rPr>
              <w:t>2</w:t>
            </w:r>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sidRPr="00E10B27">
              <w:rPr>
                <w:rFonts w:ascii="Times New Roman" w:hAnsi="Times New Roman" w:cs="Times New Roman"/>
                <w:sz w:val="22"/>
                <w:szCs w:val="22"/>
              </w:rPr>
              <w:t>y</w:t>
            </w:r>
            <w:proofErr w:type="gramEnd"/>
            <w:r w:rsidRPr="00E10B27">
              <w:rPr>
                <w:rFonts w:ascii="Times New Roman" w:hAnsi="Times New Roman" w:cs="Times New Roman"/>
                <w:sz w:val="22"/>
                <w:szCs w:val="22"/>
              </w:rPr>
              <w:t xml:space="preserve"> =mx</w:t>
            </w:r>
            <w:r w:rsidRPr="00E10B27">
              <w:rPr>
                <w:rFonts w:ascii="Times New Roman" w:hAnsi="Times New Roman" w:cs="Times New Roman"/>
                <w:sz w:val="22"/>
                <w:szCs w:val="22"/>
                <w:vertAlign w:val="superscript"/>
              </w:rPr>
              <w:t>2</w:t>
            </w:r>
            <w:r w:rsidRPr="00E10B27">
              <w:rPr>
                <w:rFonts w:ascii="Times New Roman" w:hAnsi="Times New Roman" w:cs="Times New Roman"/>
                <w:sz w:val="22"/>
                <w:szCs w:val="22"/>
              </w:rPr>
              <w:t xml:space="preserve"> + b</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C65524" w:rsidP="00DF503A">
            <w:pPr>
              <w:widowControl w:val="0"/>
              <w:autoSpaceDE w:val="0"/>
              <w:autoSpaceDN w:val="0"/>
              <w:adjustRightInd w:val="0"/>
              <w:jc w:val="center"/>
              <w:rPr>
                <w:rFonts w:ascii="Times New Roman" w:hAnsi="Times New Roman" w:cs="Times New Roman"/>
                <w:sz w:val="22"/>
                <w:szCs w:val="22"/>
              </w:rPr>
            </w:pPr>
            <m:oMathPara>
              <m:oMath>
                <m:d>
                  <m:dPr>
                    <m:ctrlPr>
                      <w:rPr>
                        <w:rFonts w:ascii="Cambria Math" w:hAnsi="Cambria Math" w:cs="Times New Roman"/>
                        <w:i/>
                        <w:sz w:val="22"/>
                        <w:szCs w:val="22"/>
                      </w:rPr>
                    </m:ctrlPr>
                  </m:dPr>
                  <m:e>
                    <m:r>
                      <w:rPr>
                        <w:rFonts w:ascii="STIXGeneral" w:hAnsi="STIXGeneral" w:cs="STIXGeneral"/>
                        <w:sz w:val="22"/>
                        <w:szCs w:val="22"/>
                      </w:rPr>
                      <m:t>y</m:t>
                    </m:r>
                    <m:r>
                      <w:rPr>
                        <w:rFonts w:ascii="Monaco" w:hAnsi="Monaco" w:cs="Monaco"/>
                        <w:sz w:val="22"/>
                        <w:szCs w:val="22"/>
                      </w:rPr>
                      <m:t>∝</m:t>
                    </m:r>
                    <m:sSup>
                      <m:sSupPr>
                        <m:ctrlPr>
                          <w:rPr>
                            <w:rFonts w:ascii="Cambria Math" w:hAnsi="Cambria Math" w:cs="Times New Roman"/>
                            <w:i/>
                            <w:sz w:val="22"/>
                            <w:szCs w:val="22"/>
                          </w:rPr>
                        </m:ctrlPr>
                      </m:sSupPr>
                      <m:e>
                        <m:r>
                          <w:rPr>
                            <w:rFonts w:ascii="STIXGeneral" w:hAnsi="STIXGeneral" w:cs="STIXGeneral"/>
                            <w:sz w:val="22"/>
                            <w:szCs w:val="22"/>
                          </w:rPr>
                          <m:t>x</m:t>
                        </m:r>
                      </m:e>
                      <m:sup>
                        <m:r>
                          <w:rPr>
                            <w:rFonts w:ascii="Cambria Math" w:hAnsi="Cambria Math" w:cs="Times New Roman"/>
                            <w:sz w:val="22"/>
                            <w:szCs w:val="22"/>
                          </w:rPr>
                          <m:t>2</m:t>
                        </m:r>
                      </m:sup>
                    </m:sSup>
                  </m:e>
                </m:d>
              </m:oMath>
            </m:oMathPara>
          </w:p>
        </w:tc>
      </w:tr>
      <w:tr w:rsidR="00B033D3" w:rsidRPr="00065134">
        <w:trPr>
          <w:trHeight w:val="1840"/>
        </w:trPr>
        <w:tc>
          <w:tcPr>
            <w:tcW w:w="2659" w:type="dxa"/>
            <w:vAlign w:val="center"/>
          </w:tcPr>
          <w:p w:rsidR="00B033D3" w:rsidRPr="00E0797F" w:rsidRDefault="00B033D3" w:rsidP="00DF503A">
            <w:pPr>
              <w:widowControl w:val="0"/>
              <w:autoSpaceDE w:val="0"/>
              <w:autoSpaceDN w:val="0"/>
              <w:adjustRightInd w:val="0"/>
              <w:jc w:val="center"/>
              <w:rPr>
                <w:rFonts w:ascii="Times New Roman" w:hAnsi="Times New Roman" w:cs="Times New Roman"/>
                <w:i/>
              </w:rPr>
            </w:pPr>
            <w:r w:rsidRPr="00E0797F">
              <w:rPr>
                <w:rFonts w:ascii="Times New Roman" w:hAnsi="Times New Roman" w:cs="Times New Roman"/>
                <w:i/>
              </w:rPr>
              <w:t>Case 4</w:t>
            </w:r>
          </w:p>
          <w:p w:rsidR="00B033D3" w:rsidRPr="00065134" w:rsidRDefault="00B033D3" w:rsidP="00DF503A">
            <w:pPr>
              <w:widowControl w:val="0"/>
              <w:autoSpaceDE w:val="0"/>
              <w:autoSpaceDN w:val="0"/>
              <w:adjustRightInd w:val="0"/>
              <w:jc w:val="center"/>
              <w:rPr>
                <w:rFonts w:ascii="Times New Roman" w:hAnsi="Times New Roman" w:cs="Times New Roman"/>
                <w:sz w:val="4"/>
                <w:szCs w:val="4"/>
              </w:rPr>
            </w:pPr>
            <w:r w:rsidRPr="00065134">
              <w:rPr>
                <w:rFonts w:ascii="Times New Roman" w:hAnsi="Times New Roman" w:cs="Times New Roman"/>
                <w:noProof/>
                <w:sz w:val="4"/>
                <w:szCs w:val="4"/>
              </w:rPr>
              <w:drawing>
                <wp:inline distT="0" distB="0" distL="0" distR="0">
                  <wp:extent cx="1225685" cy="973982"/>
                  <wp:effectExtent l="0" t="0" r="0" b="0"/>
                  <wp:docPr id="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5685" cy="973982"/>
                          </a:xfrm>
                          <a:prstGeom prst="rect">
                            <a:avLst/>
                          </a:prstGeom>
                          <a:noFill/>
                          <a:ln>
                            <a:noFill/>
                          </a:ln>
                        </pic:spPr>
                      </pic:pic>
                    </a:graphicData>
                  </a:graphic>
                </wp:inline>
              </w:drawing>
            </w:r>
          </w:p>
        </w:tc>
        <w:tc>
          <w:tcPr>
            <w:tcW w:w="2659"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The square of y is proportional to x.</w:t>
            </w:r>
          </w:p>
        </w:tc>
        <w:tc>
          <w:tcPr>
            <w:tcW w:w="2260" w:type="dxa"/>
            <w:vAlign w:val="center"/>
          </w:tcPr>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r w:rsidRPr="00E10B27">
              <w:rPr>
                <w:rFonts w:ascii="Times New Roman" w:hAnsi="Times New Roman" w:cs="Times New Roman"/>
                <w:sz w:val="22"/>
                <w:szCs w:val="22"/>
              </w:rPr>
              <w:t>Graph y</w:t>
            </w:r>
            <w:r w:rsidRPr="00E10B27">
              <w:rPr>
                <w:rFonts w:ascii="Times New Roman" w:hAnsi="Times New Roman" w:cs="Times New Roman"/>
                <w:sz w:val="22"/>
                <w:szCs w:val="22"/>
                <w:vertAlign w:val="superscript"/>
              </w:rPr>
              <w:t>2</w:t>
            </w:r>
            <w:r w:rsidRPr="00E10B27">
              <w:rPr>
                <w:rFonts w:ascii="Times New Roman" w:hAnsi="Times New Roman" w:cs="Times New Roman"/>
                <w:sz w:val="22"/>
                <w:szCs w:val="22"/>
              </w:rPr>
              <w:t xml:space="preserve"> vs. x</w:t>
            </w:r>
          </w:p>
        </w:tc>
        <w:tc>
          <w:tcPr>
            <w:tcW w:w="2610" w:type="dxa"/>
            <w:vAlign w:val="center"/>
          </w:tcPr>
          <w:p w:rsidR="00B033D3" w:rsidRDefault="00B033D3" w:rsidP="00DF503A">
            <w:pPr>
              <w:widowControl w:val="0"/>
              <w:autoSpaceDE w:val="0"/>
              <w:autoSpaceDN w:val="0"/>
              <w:adjustRightInd w:val="0"/>
              <w:jc w:val="center"/>
              <w:rPr>
                <w:rFonts w:ascii="Times New Roman" w:hAnsi="Times New Roman" w:cs="Times New Roman"/>
                <w:sz w:val="22"/>
                <w:szCs w:val="22"/>
              </w:rPr>
            </w:pPr>
            <w:proofErr w:type="gramStart"/>
            <w:r w:rsidRPr="00E10B27">
              <w:rPr>
                <w:rFonts w:ascii="Times New Roman" w:hAnsi="Times New Roman" w:cs="Times New Roman"/>
                <w:sz w:val="22"/>
                <w:szCs w:val="22"/>
              </w:rPr>
              <w:t>y</w:t>
            </w:r>
            <w:r w:rsidRPr="00E10B27">
              <w:rPr>
                <w:rFonts w:ascii="Times New Roman" w:hAnsi="Times New Roman" w:cs="Times New Roman"/>
                <w:sz w:val="22"/>
                <w:szCs w:val="22"/>
                <w:vertAlign w:val="superscript"/>
              </w:rPr>
              <w:t>2</w:t>
            </w:r>
            <w:proofErr w:type="gramEnd"/>
            <w:r w:rsidRPr="00E10B27">
              <w:rPr>
                <w:rFonts w:ascii="Times New Roman" w:hAnsi="Times New Roman" w:cs="Times New Roman"/>
                <w:sz w:val="22"/>
                <w:szCs w:val="22"/>
              </w:rPr>
              <w:t xml:space="preserve"> =mx + b</w:t>
            </w:r>
          </w:p>
          <w:p w:rsidR="00B033D3" w:rsidRPr="00E10B27" w:rsidRDefault="00B033D3" w:rsidP="00DF503A">
            <w:pPr>
              <w:widowControl w:val="0"/>
              <w:autoSpaceDE w:val="0"/>
              <w:autoSpaceDN w:val="0"/>
              <w:adjustRightInd w:val="0"/>
              <w:jc w:val="center"/>
              <w:rPr>
                <w:rFonts w:ascii="Times New Roman" w:hAnsi="Times New Roman" w:cs="Times New Roman"/>
                <w:sz w:val="22"/>
                <w:szCs w:val="22"/>
              </w:rPr>
            </w:pPr>
          </w:p>
          <w:p w:rsidR="00B033D3" w:rsidRPr="00E10B27" w:rsidRDefault="00C65524" w:rsidP="00DF503A">
            <w:pPr>
              <w:widowControl w:val="0"/>
              <w:autoSpaceDE w:val="0"/>
              <w:autoSpaceDN w:val="0"/>
              <w:adjustRightInd w:val="0"/>
              <w:jc w:val="center"/>
              <w:rPr>
                <w:rFonts w:ascii="Times New Roman" w:hAnsi="Times New Roman" w:cs="Times New Roman"/>
                <w:sz w:val="22"/>
                <w:szCs w:val="22"/>
              </w:rPr>
            </w:pPr>
            <m:oMathPara>
              <m:oMath>
                <m:d>
                  <m:dPr>
                    <m:ctrlPr>
                      <w:rPr>
                        <w:rFonts w:ascii="Cambria Math" w:hAnsi="Cambria Math" w:cs="Times New Roman"/>
                        <w:i/>
                        <w:sz w:val="22"/>
                        <w:szCs w:val="22"/>
                      </w:rPr>
                    </m:ctrlPr>
                  </m:dPr>
                  <m:e>
                    <m:sSup>
                      <m:sSupPr>
                        <m:ctrlPr>
                          <w:rPr>
                            <w:rFonts w:ascii="Cambria Math" w:hAnsi="Cambria Math" w:cs="Times New Roman"/>
                            <w:i/>
                            <w:sz w:val="22"/>
                            <w:szCs w:val="22"/>
                          </w:rPr>
                        </m:ctrlPr>
                      </m:sSupPr>
                      <m:e>
                        <m:r>
                          <w:rPr>
                            <w:rFonts w:ascii="STIXGeneral" w:hAnsi="STIXGeneral" w:cs="STIXGeneral"/>
                            <w:sz w:val="22"/>
                            <w:szCs w:val="22"/>
                          </w:rPr>
                          <m:t>y</m:t>
                        </m:r>
                      </m:e>
                      <m:sup>
                        <m:r>
                          <w:rPr>
                            <w:rFonts w:ascii="Cambria Math" w:hAnsi="Cambria Math" w:cs="Times New Roman"/>
                            <w:sz w:val="22"/>
                            <w:szCs w:val="22"/>
                          </w:rPr>
                          <m:t>2</m:t>
                        </m:r>
                      </m:sup>
                    </m:sSup>
                    <m:r>
                      <w:rPr>
                        <w:rFonts w:ascii="Monaco" w:hAnsi="Monaco" w:cs="Monaco"/>
                        <w:sz w:val="22"/>
                        <w:szCs w:val="22"/>
                      </w:rPr>
                      <m:t>∝</m:t>
                    </m:r>
                    <m:r>
                      <w:rPr>
                        <w:rFonts w:ascii="STIXGeneral" w:hAnsi="STIXGeneral" w:cs="STIXGeneral"/>
                        <w:sz w:val="22"/>
                        <w:szCs w:val="22"/>
                      </w:rPr>
                      <m:t>x</m:t>
                    </m:r>
                  </m:e>
                </m:d>
              </m:oMath>
            </m:oMathPara>
          </w:p>
        </w:tc>
      </w:tr>
    </w:tbl>
    <w:p w:rsidR="009130BD" w:rsidRDefault="009130BD" w:rsidP="00DF503A">
      <w:pPr>
        <w:widowControl w:val="0"/>
        <w:autoSpaceDE w:val="0"/>
        <w:autoSpaceDN w:val="0"/>
        <w:adjustRightInd w:val="0"/>
        <w:rPr>
          <w:rFonts w:ascii="Times New Roman" w:hAnsi="Times New Roman" w:cs="Times New Roman"/>
          <w:sz w:val="20"/>
          <w:szCs w:val="20"/>
        </w:rPr>
      </w:pPr>
      <w:bookmarkStart w:id="0" w:name="_GoBack"/>
      <w:bookmarkEnd w:id="0"/>
    </w:p>
    <w:p w:rsidR="009130BD" w:rsidRDefault="009130BD" w:rsidP="00DF503A">
      <w:pPr>
        <w:widowControl w:val="0"/>
        <w:autoSpaceDE w:val="0"/>
        <w:autoSpaceDN w:val="0"/>
        <w:adjustRightInd w:val="0"/>
        <w:rPr>
          <w:rFonts w:ascii="Times New Roman" w:hAnsi="Times New Roman" w:cs="Times New Roman"/>
          <w:sz w:val="20"/>
          <w:szCs w:val="20"/>
        </w:rPr>
      </w:pPr>
    </w:p>
    <w:p w:rsidR="009130BD" w:rsidRDefault="009130BD" w:rsidP="00DF503A">
      <w:pPr>
        <w:widowControl w:val="0"/>
        <w:autoSpaceDE w:val="0"/>
        <w:autoSpaceDN w:val="0"/>
        <w:adjustRightInd w:val="0"/>
        <w:rPr>
          <w:rFonts w:ascii="Times New Roman" w:hAnsi="Times New Roman" w:cs="Times New Roman"/>
          <w:sz w:val="20"/>
          <w:szCs w:val="20"/>
        </w:rPr>
      </w:pPr>
    </w:p>
    <w:p w:rsidR="009130BD" w:rsidRDefault="009130BD" w:rsidP="009130BD">
      <w:pPr>
        <w:widowControl w:val="0"/>
        <w:autoSpaceDE w:val="0"/>
        <w:autoSpaceDN w:val="0"/>
        <w:adjustRightInd w:val="0"/>
        <w:jc w:val="center"/>
        <w:rPr>
          <w:rFonts w:cs="Times New Roman"/>
          <w:sz w:val="28"/>
          <w:szCs w:val="20"/>
        </w:rPr>
      </w:pPr>
    </w:p>
    <w:p w:rsidR="008D4929" w:rsidRDefault="009130BD" w:rsidP="009130BD">
      <w:pPr>
        <w:widowControl w:val="0"/>
        <w:autoSpaceDE w:val="0"/>
        <w:autoSpaceDN w:val="0"/>
        <w:adjustRightInd w:val="0"/>
        <w:jc w:val="center"/>
        <w:rPr>
          <w:rFonts w:cs="Times New Roman"/>
          <w:b/>
          <w:sz w:val="28"/>
          <w:szCs w:val="20"/>
        </w:rPr>
      </w:pPr>
      <w:r>
        <w:rPr>
          <w:rFonts w:cs="Times New Roman"/>
          <w:b/>
          <w:sz w:val="28"/>
          <w:szCs w:val="20"/>
        </w:rPr>
        <w:t>Tools for Mathematical Modeling</w:t>
      </w:r>
      <w:r w:rsidR="00780FDC">
        <w:rPr>
          <w:rFonts w:cs="Times New Roman"/>
          <w:b/>
          <w:sz w:val="28"/>
          <w:szCs w:val="20"/>
        </w:rPr>
        <w:t xml:space="preserve"> of Data</w:t>
      </w:r>
    </w:p>
    <w:p w:rsidR="008D4929" w:rsidRDefault="008D4929" w:rsidP="009130BD">
      <w:pPr>
        <w:widowControl w:val="0"/>
        <w:autoSpaceDE w:val="0"/>
        <w:autoSpaceDN w:val="0"/>
        <w:adjustRightInd w:val="0"/>
        <w:jc w:val="center"/>
        <w:rPr>
          <w:rFonts w:cs="Times New Roman"/>
          <w:b/>
          <w:sz w:val="28"/>
          <w:szCs w:val="20"/>
        </w:rPr>
      </w:pPr>
    </w:p>
    <w:p w:rsidR="00101D94" w:rsidRDefault="008D4929" w:rsidP="008D4929">
      <w:pPr>
        <w:widowControl w:val="0"/>
        <w:autoSpaceDE w:val="0"/>
        <w:autoSpaceDN w:val="0"/>
        <w:adjustRightInd w:val="0"/>
        <w:rPr>
          <w:rFonts w:cs="Times New Roman"/>
          <w:szCs w:val="20"/>
        </w:rPr>
      </w:pPr>
      <w:r w:rsidRPr="00780FDC">
        <w:rPr>
          <w:rFonts w:cs="Times New Roman"/>
          <w:b/>
          <w:szCs w:val="20"/>
        </w:rPr>
        <w:t>Uncertainty</w:t>
      </w:r>
      <w:r>
        <w:rPr>
          <w:rFonts w:cs="Times New Roman"/>
          <w:szCs w:val="20"/>
        </w:rPr>
        <w:t xml:space="preserve"> – the doubt th</w:t>
      </w:r>
      <w:r w:rsidR="0064411A">
        <w:rPr>
          <w:rFonts w:cs="Times New Roman"/>
          <w:szCs w:val="20"/>
        </w:rPr>
        <w:t xml:space="preserve">at exists about a measurement </w:t>
      </w:r>
      <w:r w:rsidR="00274735">
        <w:rPr>
          <w:rFonts w:cs="Times New Roman"/>
          <w:szCs w:val="20"/>
        </w:rPr>
        <w:t>in a quantitative form</w:t>
      </w:r>
      <w:r w:rsidR="0064411A">
        <w:rPr>
          <w:rFonts w:cs="Times New Roman"/>
          <w:szCs w:val="20"/>
        </w:rPr>
        <w:t>. A +/- number represents this doubt.</w:t>
      </w:r>
      <w:r w:rsidR="00274735">
        <w:rPr>
          <w:rFonts w:cs="Times New Roman"/>
          <w:szCs w:val="20"/>
        </w:rPr>
        <w:t xml:space="preserve"> There are two numbers (</w:t>
      </w:r>
      <w:proofErr w:type="spellStart"/>
      <w:r w:rsidR="00274735">
        <w:rPr>
          <w:rFonts w:cs="Times New Roman"/>
          <w:szCs w:val="20"/>
        </w:rPr>
        <w:t>ave</w:t>
      </w:r>
      <w:proofErr w:type="spellEnd"/>
      <w:r w:rsidR="00274735">
        <w:rPr>
          <w:rFonts w:cs="Times New Roman"/>
          <w:szCs w:val="20"/>
        </w:rPr>
        <w:t xml:space="preserve"> + </w:t>
      </w:r>
      <w:proofErr w:type="spellStart"/>
      <w:r w:rsidR="00274735">
        <w:rPr>
          <w:rFonts w:cs="Times New Roman"/>
          <w:szCs w:val="20"/>
        </w:rPr>
        <w:t>unc</w:t>
      </w:r>
      <w:proofErr w:type="spellEnd"/>
      <w:proofErr w:type="gramStart"/>
      <w:r w:rsidR="00274735">
        <w:rPr>
          <w:rFonts w:cs="Times New Roman"/>
          <w:szCs w:val="20"/>
        </w:rPr>
        <w:t xml:space="preserve">;  </w:t>
      </w:r>
      <w:proofErr w:type="spellStart"/>
      <w:r w:rsidR="00274735">
        <w:rPr>
          <w:rFonts w:cs="Times New Roman"/>
          <w:szCs w:val="20"/>
        </w:rPr>
        <w:t>ave</w:t>
      </w:r>
      <w:proofErr w:type="spellEnd"/>
      <w:proofErr w:type="gramEnd"/>
      <w:r w:rsidR="00274735">
        <w:rPr>
          <w:rFonts w:cs="Times New Roman"/>
          <w:szCs w:val="20"/>
        </w:rPr>
        <w:t xml:space="preserve"> – </w:t>
      </w:r>
      <w:proofErr w:type="spellStart"/>
      <w:r w:rsidR="00274735">
        <w:rPr>
          <w:rFonts w:cs="Times New Roman"/>
          <w:szCs w:val="20"/>
        </w:rPr>
        <w:t>unc</w:t>
      </w:r>
      <w:proofErr w:type="spellEnd"/>
      <w:r w:rsidR="00274735">
        <w:rPr>
          <w:rFonts w:cs="Times New Roman"/>
          <w:szCs w:val="20"/>
        </w:rPr>
        <w:t>).</w:t>
      </w:r>
    </w:p>
    <w:p w:rsidR="0064411A" w:rsidRDefault="0064411A" w:rsidP="008D4929">
      <w:pPr>
        <w:widowControl w:val="0"/>
        <w:autoSpaceDE w:val="0"/>
        <w:autoSpaceDN w:val="0"/>
        <w:adjustRightInd w:val="0"/>
        <w:rPr>
          <w:rFonts w:cs="Times New Roman"/>
          <w:szCs w:val="20"/>
        </w:rPr>
      </w:pPr>
    </w:p>
    <w:p w:rsidR="00101D94" w:rsidRDefault="0064411A" w:rsidP="0064411A">
      <w:pPr>
        <w:widowControl w:val="0"/>
        <w:autoSpaceDE w:val="0"/>
        <w:autoSpaceDN w:val="0"/>
        <w:adjustRightInd w:val="0"/>
        <w:ind w:left="720"/>
        <w:rPr>
          <w:rFonts w:cs="Times New Roman"/>
          <w:szCs w:val="20"/>
        </w:rPr>
      </w:pPr>
      <w:r>
        <w:rPr>
          <w:rFonts w:cs="Times New Roman"/>
          <w:szCs w:val="20"/>
        </w:rPr>
        <w:t xml:space="preserve">Error – the difference between the measured value and the “true value” of the thing being measured. Whenever possible we try to correct for any known errors: for example by applying corrections we get from calibrations. Any error whose value we do not know is a source of uncertainty. </w:t>
      </w:r>
      <w:r w:rsidR="00101D94">
        <w:rPr>
          <w:rFonts w:cs="Times New Roman"/>
          <w:szCs w:val="20"/>
        </w:rPr>
        <w:t xml:space="preserve">Error and uncertainty are often used interchangeably. </w:t>
      </w:r>
    </w:p>
    <w:p w:rsidR="0064411A" w:rsidRDefault="0064411A" w:rsidP="0064411A">
      <w:pPr>
        <w:widowControl w:val="0"/>
        <w:autoSpaceDE w:val="0"/>
        <w:autoSpaceDN w:val="0"/>
        <w:adjustRightInd w:val="0"/>
        <w:ind w:left="720"/>
        <w:rPr>
          <w:rFonts w:cs="Times New Roman"/>
          <w:szCs w:val="20"/>
        </w:rPr>
      </w:pPr>
    </w:p>
    <w:p w:rsidR="00101D94" w:rsidRDefault="0064411A" w:rsidP="0064411A">
      <w:pPr>
        <w:widowControl w:val="0"/>
        <w:autoSpaceDE w:val="0"/>
        <w:autoSpaceDN w:val="0"/>
        <w:adjustRightInd w:val="0"/>
        <w:ind w:left="720"/>
        <w:rPr>
          <w:rFonts w:cs="Times New Roman"/>
          <w:szCs w:val="20"/>
        </w:rPr>
      </w:pPr>
      <w:r>
        <w:rPr>
          <w:rFonts w:cs="Times New Roman"/>
          <w:szCs w:val="20"/>
        </w:rPr>
        <w:t xml:space="preserve">Mistakes – mistakes made by you are not measurement uncertainties. These should not be counted as uncertainty but should be avoided by working carefully and by checking work. </w:t>
      </w:r>
    </w:p>
    <w:p w:rsidR="00101D94" w:rsidRDefault="00101D94" w:rsidP="0064411A">
      <w:pPr>
        <w:widowControl w:val="0"/>
        <w:autoSpaceDE w:val="0"/>
        <w:autoSpaceDN w:val="0"/>
        <w:adjustRightInd w:val="0"/>
        <w:ind w:left="720"/>
        <w:rPr>
          <w:rFonts w:cs="Times New Roman"/>
          <w:szCs w:val="20"/>
        </w:rPr>
      </w:pPr>
    </w:p>
    <w:p w:rsidR="00101D94" w:rsidRDefault="00FA07DC" w:rsidP="0064411A">
      <w:pPr>
        <w:widowControl w:val="0"/>
        <w:autoSpaceDE w:val="0"/>
        <w:autoSpaceDN w:val="0"/>
        <w:adjustRightInd w:val="0"/>
        <w:ind w:left="720"/>
        <w:rPr>
          <w:rFonts w:cs="Times New Roman"/>
          <w:szCs w:val="20"/>
        </w:rPr>
      </w:pPr>
      <w:r>
        <w:rPr>
          <w:rFonts w:cs="Times New Roman"/>
          <w:noProof/>
          <w:szCs w:val="20"/>
        </w:rPr>
        <w:drawing>
          <wp:anchor distT="0" distB="0" distL="114300" distR="114300" simplePos="0" relativeHeight="251670528" behindDoc="0" locked="0" layoutInCell="1" allowOverlap="1">
            <wp:simplePos x="0" y="0"/>
            <wp:positionH relativeFrom="column">
              <wp:posOffset>6736080</wp:posOffset>
            </wp:positionH>
            <wp:positionV relativeFrom="paragraph">
              <wp:posOffset>204470</wp:posOffset>
            </wp:positionV>
            <wp:extent cx="121920" cy="136525"/>
            <wp:effectExtent l="25400" t="0" r="5080" b="0"/>
            <wp:wrapTight wrapText="bothSides">
              <wp:wrapPolygon edited="0">
                <wp:start x="-4500" y="0"/>
                <wp:lineTo x="-4500" y="20093"/>
                <wp:lineTo x="22500" y="20093"/>
                <wp:lineTo x="22500" y="0"/>
                <wp:lineTo x="-4500" y="0"/>
              </wp:wrapPolygon>
            </wp:wrapTight>
            <wp:docPr id="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srcRect/>
                    <a:stretch>
                      <a:fillRect/>
                    </a:stretch>
                  </pic:blipFill>
                  <pic:spPr bwMode="auto">
                    <a:xfrm>
                      <a:off x="0" y="0"/>
                      <a:ext cx="121920" cy="136525"/>
                    </a:xfrm>
                    <a:prstGeom prst="rect">
                      <a:avLst/>
                    </a:prstGeom>
                    <a:noFill/>
                    <a:ln w="9525">
                      <a:noFill/>
                      <a:miter lim="800000"/>
                      <a:headEnd/>
                      <a:tailEnd/>
                    </a:ln>
                  </pic:spPr>
                </pic:pic>
              </a:graphicData>
            </a:graphic>
          </wp:anchor>
        </w:drawing>
      </w:r>
      <w:r w:rsidR="00101D94">
        <w:rPr>
          <w:rFonts w:cs="Times New Roman"/>
          <w:szCs w:val="20"/>
        </w:rPr>
        <w:t>Average – because there is variation in measurements it is best to take many readings and take an average. An average gives you an estimate of the “true” va</w:t>
      </w:r>
      <w:r w:rsidR="00C2516C">
        <w:rPr>
          <w:rFonts w:cs="Times New Roman"/>
          <w:szCs w:val="20"/>
        </w:rPr>
        <w:t>lue. The symbol for average is x-bar</w:t>
      </w:r>
      <w:r w:rsidR="00101D94">
        <w:rPr>
          <w:rFonts w:cs="Times New Roman"/>
          <w:szCs w:val="20"/>
        </w:rPr>
        <w:t xml:space="preserve">, an x with a line over it. </w:t>
      </w:r>
    </w:p>
    <w:p w:rsidR="00101D94" w:rsidRDefault="00101D94" w:rsidP="0064411A">
      <w:pPr>
        <w:widowControl w:val="0"/>
        <w:autoSpaceDE w:val="0"/>
        <w:autoSpaceDN w:val="0"/>
        <w:adjustRightInd w:val="0"/>
        <w:ind w:left="720"/>
        <w:rPr>
          <w:rFonts w:cs="Times New Roman"/>
          <w:szCs w:val="20"/>
        </w:rPr>
      </w:pPr>
    </w:p>
    <w:p w:rsidR="00FA07DC" w:rsidRDefault="00101D94" w:rsidP="0064411A">
      <w:pPr>
        <w:widowControl w:val="0"/>
        <w:autoSpaceDE w:val="0"/>
        <w:autoSpaceDN w:val="0"/>
        <w:adjustRightInd w:val="0"/>
        <w:ind w:left="720"/>
        <w:rPr>
          <w:rFonts w:cs="Times New Roman"/>
          <w:szCs w:val="20"/>
        </w:rPr>
      </w:pPr>
      <w:r>
        <w:rPr>
          <w:rFonts w:cs="Times New Roman"/>
          <w:szCs w:val="20"/>
        </w:rPr>
        <w:t>The 5-5-5 Rule – 5 trials – at least; 5 variations – change the variable 5 times (i.e. 5 angles, 5 masses); 5x (5 times) – separate the variations by at least 5 times the initial value – initial and final values separated by 5x (i.e. 10, 20,</w:t>
      </w:r>
      <w:r w:rsidR="00FA07DC">
        <w:rPr>
          <w:rFonts w:cs="Times New Roman"/>
          <w:szCs w:val="20"/>
        </w:rPr>
        <w:t xml:space="preserve"> 30, 40, 50 sec and not 10, 10.1, 10.2, 10.3,</w:t>
      </w:r>
      <w:r>
        <w:rPr>
          <w:rFonts w:cs="Times New Roman"/>
          <w:szCs w:val="20"/>
        </w:rPr>
        <w:t xml:space="preserve"> sec)</w:t>
      </w:r>
    </w:p>
    <w:p w:rsidR="00FA07DC" w:rsidRDefault="00FA07DC" w:rsidP="00FA07DC">
      <w:pPr>
        <w:widowControl w:val="0"/>
        <w:autoSpaceDE w:val="0"/>
        <w:autoSpaceDN w:val="0"/>
        <w:adjustRightInd w:val="0"/>
        <w:rPr>
          <w:rFonts w:cs="Times New Roman"/>
          <w:szCs w:val="20"/>
        </w:rPr>
      </w:pPr>
    </w:p>
    <w:p w:rsidR="009130BD" w:rsidRPr="008D4929" w:rsidRDefault="00FA07DC" w:rsidP="00FA07DC">
      <w:pPr>
        <w:widowControl w:val="0"/>
        <w:autoSpaceDE w:val="0"/>
        <w:autoSpaceDN w:val="0"/>
        <w:adjustRightInd w:val="0"/>
        <w:rPr>
          <w:rFonts w:cs="Times New Roman"/>
          <w:szCs w:val="20"/>
        </w:rPr>
      </w:pPr>
      <w:r w:rsidRPr="00780FDC">
        <w:rPr>
          <w:rFonts w:cs="Times New Roman"/>
          <w:b/>
          <w:szCs w:val="20"/>
        </w:rPr>
        <w:t>Linear Regression</w:t>
      </w:r>
      <w:r>
        <w:rPr>
          <w:rFonts w:cs="Times New Roman"/>
          <w:szCs w:val="20"/>
        </w:rPr>
        <w:t xml:space="preserve"> – a procedure to get a line and equation that best fits your data (use the calculator!). Add units and variables to the equation. You can make predictions about values of the variables outside of your data set using this equation (generalizing). </w:t>
      </w:r>
    </w:p>
    <w:p w:rsidR="00414F4E" w:rsidRDefault="00414F4E" w:rsidP="008D4929">
      <w:pPr>
        <w:widowControl w:val="0"/>
        <w:autoSpaceDE w:val="0"/>
        <w:autoSpaceDN w:val="0"/>
        <w:adjustRightInd w:val="0"/>
        <w:rPr>
          <w:rFonts w:cs="Times New Roman"/>
          <w:szCs w:val="20"/>
        </w:rPr>
      </w:pPr>
    </w:p>
    <w:p w:rsidR="00414F4E" w:rsidRDefault="00414F4E" w:rsidP="00414F4E">
      <w:pPr>
        <w:widowControl w:val="0"/>
        <w:autoSpaceDE w:val="0"/>
        <w:autoSpaceDN w:val="0"/>
        <w:adjustRightInd w:val="0"/>
        <w:rPr>
          <w:rFonts w:cs="Times New Roman"/>
          <w:szCs w:val="20"/>
        </w:rPr>
      </w:pPr>
      <w:r w:rsidRPr="00780FDC">
        <w:rPr>
          <w:rFonts w:cs="Times New Roman"/>
          <w:b/>
          <w:szCs w:val="20"/>
        </w:rPr>
        <w:t>Linearization</w:t>
      </w:r>
      <w:r>
        <w:rPr>
          <w:rFonts w:cs="Times New Roman"/>
          <w:szCs w:val="20"/>
        </w:rPr>
        <w:t xml:space="preserve"> – a procedure to allow you to get the simplest mathematical model for your data; y=</w:t>
      </w:r>
      <w:proofErr w:type="spellStart"/>
      <w:r>
        <w:rPr>
          <w:rFonts w:cs="Times New Roman"/>
          <w:szCs w:val="20"/>
        </w:rPr>
        <w:t>mx+b</w:t>
      </w:r>
      <w:proofErr w:type="spellEnd"/>
    </w:p>
    <w:p w:rsidR="00414F4E" w:rsidRDefault="00414F4E" w:rsidP="00414F4E">
      <w:pPr>
        <w:widowControl w:val="0"/>
        <w:autoSpaceDE w:val="0"/>
        <w:autoSpaceDN w:val="0"/>
        <w:adjustRightInd w:val="0"/>
        <w:rPr>
          <w:rFonts w:cs="Times New Roman"/>
          <w:szCs w:val="20"/>
        </w:rPr>
      </w:pPr>
    </w:p>
    <w:p w:rsidR="0051195C" w:rsidRDefault="00414F4E" w:rsidP="001C64F0">
      <w:pPr>
        <w:pStyle w:val="ListParagraph"/>
        <w:widowControl w:val="0"/>
        <w:numPr>
          <w:ilvl w:val="0"/>
          <w:numId w:val="2"/>
        </w:numPr>
        <w:autoSpaceDE w:val="0"/>
        <w:autoSpaceDN w:val="0"/>
        <w:adjustRightInd w:val="0"/>
        <w:spacing w:line="360" w:lineRule="auto"/>
        <w:rPr>
          <w:rFonts w:cs="Times New Roman"/>
          <w:szCs w:val="20"/>
        </w:rPr>
      </w:pPr>
      <w:r w:rsidRPr="00414F4E">
        <w:rPr>
          <w:rFonts w:cs="Times New Roman"/>
          <w:szCs w:val="20"/>
        </w:rPr>
        <w:t>If the graph is linear</w:t>
      </w:r>
      <w:r w:rsidR="00FA07DC">
        <w:rPr>
          <w:rFonts w:cs="Times New Roman"/>
          <w:szCs w:val="20"/>
        </w:rPr>
        <w:t xml:space="preserve"> (a straight line)</w:t>
      </w:r>
      <w:r w:rsidRPr="00414F4E">
        <w:rPr>
          <w:rFonts w:cs="Times New Roman"/>
          <w:szCs w:val="20"/>
        </w:rPr>
        <w:t xml:space="preserve"> use y = </w:t>
      </w:r>
      <w:proofErr w:type="spellStart"/>
      <w:r w:rsidRPr="00414F4E">
        <w:rPr>
          <w:rFonts w:cs="Times New Roman"/>
          <w:szCs w:val="20"/>
        </w:rPr>
        <w:t>mx</w:t>
      </w:r>
      <w:proofErr w:type="spellEnd"/>
      <w:r w:rsidRPr="00414F4E">
        <w:rPr>
          <w:rFonts w:cs="Times New Roman"/>
          <w:szCs w:val="20"/>
        </w:rPr>
        <w:t xml:space="preserve"> + b</w:t>
      </w:r>
    </w:p>
    <w:p w:rsidR="00414F4E" w:rsidRDefault="00414F4E" w:rsidP="001C64F0">
      <w:pPr>
        <w:pStyle w:val="ListParagraph"/>
        <w:widowControl w:val="0"/>
        <w:numPr>
          <w:ilvl w:val="0"/>
          <w:numId w:val="2"/>
        </w:numPr>
        <w:autoSpaceDE w:val="0"/>
        <w:autoSpaceDN w:val="0"/>
        <w:adjustRightInd w:val="0"/>
        <w:spacing w:line="360" w:lineRule="auto"/>
        <w:rPr>
          <w:rFonts w:cs="Times New Roman"/>
          <w:szCs w:val="20"/>
        </w:rPr>
      </w:pPr>
      <w:r>
        <w:rPr>
          <w:rFonts w:cs="Times New Roman"/>
          <w:szCs w:val="20"/>
        </w:rPr>
        <w:t>If the graph is not linear</w:t>
      </w:r>
    </w:p>
    <w:p w:rsidR="00274735" w:rsidRDefault="00414F4E" w:rsidP="001C64F0">
      <w:pPr>
        <w:pStyle w:val="ListParagraph"/>
        <w:widowControl w:val="0"/>
        <w:numPr>
          <w:ilvl w:val="1"/>
          <w:numId w:val="2"/>
        </w:numPr>
        <w:autoSpaceDE w:val="0"/>
        <w:autoSpaceDN w:val="0"/>
        <w:adjustRightInd w:val="0"/>
        <w:spacing w:line="360" w:lineRule="auto"/>
        <w:rPr>
          <w:rFonts w:cs="Times New Roman"/>
          <w:szCs w:val="20"/>
        </w:rPr>
      </w:pPr>
      <w:r>
        <w:rPr>
          <w:rFonts w:cs="Times New Roman"/>
          <w:szCs w:val="20"/>
        </w:rPr>
        <w:t>Identify the relationship between the variables</w:t>
      </w:r>
    </w:p>
    <w:p w:rsidR="00274735" w:rsidRDefault="00274735" w:rsidP="00274735">
      <w:pPr>
        <w:pStyle w:val="ListParagraph"/>
        <w:widowControl w:val="0"/>
        <w:numPr>
          <w:ilvl w:val="2"/>
          <w:numId w:val="2"/>
        </w:numPr>
        <w:autoSpaceDE w:val="0"/>
        <w:autoSpaceDN w:val="0"/>
        <w:adjustRightInd w:val="0"/>
        <w:spacing w:line="360" w:lineRule="auto"/>
        <w:rPr>
          <w:rFonts w:cs="Times New Roman"/>
          <w:szCs w:val="20"/>
        </w:rPr>
      </w:pPr>
      <w:r>
        <w:rPr>
          <w:rFonts w:cs="Times New Roman"/>
          <w:szCs w:val="20"/>
        </w:rPr>
        <w:t xml:space="preserve">Direct relationship – </w:t>
      </w:r>
      <w:r w:rsidRPr="00B03818">
        <w:rPr>
          <w:rFonts w:cs="Times New Roman"/>
          <w:i/>
          <w:szCs w:val="20"/>
        </w:rPr>
        <w:t>as x increases y increases</w:t>
      </w:r>
    </w:p>
    <w:p w:rsidR="00274735" w:rsidRDefault="00274735" w:rsidP="00274735">
      <w:pPr>
        <w:pStyle w:val="ListParagraph"/>
        <w:widowControl w:val="0"/>
        <w:numPr>
          <w:ilvl w:val="2"/>
          <w:numId w:val="2"/>
        </w:numPr>
        <w:autoSpaceDE w:val="0"/>
        <w:autoSpaceDN w:val="0"/>
        <w:adjustRightInd w:val="0"/>
        <w:spacing w:line="360" w:lineRule="auto"/>
        <w:rPr>
          <w:rFonts w:cs="Times New Roman"/>
          <w:szCs w:val="20"/>
        </w:rPr>
      </w:pPr>
      <w:r>
        <w:rPr>
          <w:rFonts w:cs="Times New Roman"/>
          <w:szCs w:val="20"/>
        </w:rPr>
        <w:t xml:space="preserve">Indirect relationship – </w:t>
      </w:r>
      <w:r w:rsidRPr="00B03818">
        <w:rPr>
          <w:rFonts w:cs="Times New Roman"/>
          <w:i/>
          <w:szCs w:val="20"/>
        </w:rPr>
        <w:t>as x increases y decreases</w:t>
      </w:r>
    </w:p>
    <w:p w:rsidR="00274735" w:rsidRDefault="00274735" w:rsidP="00274735">
      <w:pPr>
        <w:pStyle w:val="ListParagraph"/>
        <w:widowControl w:val="0"/>
        <w:numPr>
          <w:ilvl w:val="2"/>
          <w:numId w:val="2"/>
        </w:numPr>
        <w:autoSpaceDE w:val="0"/>
        <w:autoSpaceDN w:val="0"/>
        <w:adjustRightInd w:val="0"/>
        <w:spacing w:line="360" w:lineRule="auto"/>
        <w:rPr>
          <w:rFonts w:cs="Times New Roman"/>
          <w:szCs w:val="20"/>
        </w:rPr>
      </w:pPr>
      <w:r>
        <w:rPr>
          <w:rFonts w:cs="Times New Roman"/>
          <w:szCs w:val="20"/>
        </w:rPr>
        <w:t xml:space="preserve">Direct proportional relationship – a ratio of the variables is constant. The line will go through zero. </w:t>
      </w:r>
      <w:r w:rsidR="0098436E">
        <w:rPr>
          <w:rFonts w:cs="Times New Roman"/>
          <w:szCs w:val="20"/>
        </w:rPr>
        <w:t xml:space="preserve">  </w:t>
      </w:r>
      <w:proofErr w:type="gramStart"/>
      <w:r w:rsidR="0098436E" w:rsidRPr="0098436E">
        <w:rPr>
          <w:rFonts w:cs="Times New Roman"/>
          <w:i/>
          <w:szCs w:val="20"/>
        </w:rPr>
        <w:t>x</w:t>
      </w:r>
      <w:proofErr w:type="gramEnd"/>
      <w:r w:rsidR="0098436E" w:rsidRPr="0098436E">
        <w:rPr>
          <w:rFonts w:cs="Times New Roman"/>
          <w:i/>
          <w:szCs w:val="20"/>
        </w:rPr>
        <w:t>/y = a constant</w:t>
      </w:r>
    </w:p>
    <w:p w:rsidR="00274735" w:rsidRPr="0098436E" w:rsidRDefault="00274735" w:rsidP="00274735">
      <w:pPr>
        <w:pStyle w:val="ListParagraph"/>
        <w:widowControl w:val="0"/>
        <w:numPr>
          <w:ilvl w:val="2"/>
          <w:numId w:val="2"/>
        </w:numPr>
        <w:autoSpaceDE w:val="0"/>
        <w:autoSpaceDN w:val="0"/>
        <w:adjustRightInd w:val="0"/>
        <w:spacing w:line="360" w:lineRule="auto"/>
        <w:rPr>
          <w:rFonts w:cs="Times New Roman"/>
          <w:i/>
          <w:szCs w:val="20"/>
        </w:rPr>
      </w:pPr>
      <w:r>
        <w:rPr>
          <w:rFonts w:cs="Times New Roman"/>
          <w:szCs w:val="20"/>
        </w:rPr>
        <w:t>Inverse proportional relationship – a ratio of y to 1/x is constant</w:t>
      </w:r>
      <w:r w:rsidR="0098436E">
        <w:rPr>
          <w:rFonts w:cs="Times New Roman"/>
          <w:szCs w:val="20"/>
        </w:rPr>
        <w:t xml:space="preserve">   </w:t>
      </w:r>
      <w:proofErr w:type="spellStart"/>
      <w:r w:rsidR="0098436E" w:rsidRPr="0098436E">
        <w:rPr>
          <w:rFonts w:cs="Times New Roman"/>
          <w:i/>
          <w:szCs w:val="20"/>
        </w:rPr>
        <w:t>xy</w:t>
      </w:r>
      <w:proofErr w:type="spellEnd"/>
      <w:r w:rsidR="0098436E" w:rsidRPr="0098436E">
        <w:rPr>
          <w:rFonts w:cs="Times New Roman"/>
          <w:i/>
          <w:szCs w:val="20"/>
        </w:rPr>
        <w:t xml:space="preserve"> = </w:t>
      </w:r>
      <w:r w:rsidR="0098436E">
        <w:rPr>
          <w:rFonts w:cs="Times New Roman"/>
          <w:i/>
          <w:szCs w:val="20"/>
        </w:rPr>
        <w:t xml:space="preserve">a </w:t>
      </w:r>
      <w:r w:rsidR="0098436E" w:rsidRPr="0098436E">
        <w:rPr>
          <w:rFonts w:cs="Times New Roman"/>
          <w:i/>
          <w:szCs w:val="20"/>
        </w:rPr>
        <w:t>constant</w:t>
      </w:r>
    </w:p>
    <w:p w:rsidR="00B03818" w:rsidRPr="00B03818" w:rsidRDefault="00274735" w:rsidP="00274735">
      <w:pPr>
        <w:pStyle w:val="ListParagraph"/>
        <w:widowControl w:val="0"/>
        <w:numPr>
          <w:ilvl w:val="2"/>
          <w:numId w:val="2"/>
        </w:numPr>
        <w:autoSpaceDE w:val="0"/>
        <w:autoSpaceDN w:val="0"/>
        <w:adjustRightInd w:val="0"/>
        <w:spacing w:line="360" w:lineRule="auto"/>
        <w:rPr>
          <w:rFonts w:cs="Times New Roman"/>
          <w:szCs w:val="20"/>
        </w:rPr>
      </w:pPr>
      <w:r>
        <w:rPr>
          <w:rFonts w:cs="Times New Roman"/>
          <w:szCs w:val="20"/>
        </w:rPr>
        <w:t xml:space="preserve">Linear – the change in y over the change in x (slope) is constant; </w:t>
      </w:r>
      <w:r w:rsidR="0098436E">
        <w:rPr>
          <w:rFonts w:cs="Times New Roman"/>
          <w:szCs w:val="20"/>
        </w:rPr>
        <w:t xml:space="preserve"> </w:t>
      </w:r>
    </w:p>
    <w:p w:rsidR="00414F4E" w:rsidRPr="00B03818" w:rsidRDefault="00B03818" w:rsidP="00B03818">
      <w:pPr>
        <w:widowControl w:val="0"/>
        <w:autoSpaceDE w:val="0"/>
        <w:autoSpaceDN w:val="0"/>
        <w:adjustRightInd w:val="0"/>
        <w:spacing w:line="360" w:lineRule="auto"/>
        <w:ind w:left="2340"/>
        <w:rPr>
          <w:rFonts w:cs="Times New Roman"/>
          <w:szCs w:val="20"/>
        </w:rPr>
      </w:pPr>
      <w:r>
        <w:rPr>
          <w:rFonts w:ascii="Cambria" w:hAnsi="Cambria" w:cs="Times New Roman"/>
          <w:i/>
          <w:sz w:val="22"/>
          <w:szCs w:val="20"/>
        </w:rPr>
        <w:t xml:space="preserve">         </w:t>
      </w:r>
      <w:r w:rsidRPr="0098436E">
        <w:rPr>
          <w:rFonts w:ascii="Cambria" w:hAnsi="Cambria" w:cs="Times New Roman"/>
          <w:i/>
          <w:sz w:val="22"/>
          <w:szCs w:val="20"/>
        </w:rPr>
        <w:t>∆</w:t>
      </w:r>
      <w:r w:rsidRPr="0098436E">
        <w:rPr>
          <w:rFonts w:cs="Times New Roman"/>
          <w:i/>
          <w:sz w:val="22"/>
          <w:szCs w:val="20"/>
        </w:rPr>
        <w:t>y/</w:t>
      </w:r>
      <w:r w:rsidRPr="0098436E">
        <w:rPr>
          <w:rFonts w:ascii="Cambria" w:hAnsi="Cambria" w:cs="Times New Roman"/>
          <w:i/>
          <w:sz w:val="22"/>
          <w:szCs w:val="20"/>
        </w:rPr>
        <w:t>∆</w:t>
      </w:r>
      <w:r w:rsidRPr="0098436E">
        <w:rPr>
          <w:rFonts w:cs="Times New Roman"/>
          <w:i/>
          <w:sz w:val="22"/>
          <w:szCs w:val="20"/>
        </w:rPr>
        <w:t>x = constant</w:t>
      </w:r>
      <w:r>
        <w:rPr>
          <w:rFonts w:cs="Times New Roman"/>
          <w:i/>
          <w:sz w:val="22"/>
          <w:szCs w:val="20"/>
        </w:rPr>
        <w:t xml:space="preserve"> </w:t>
      </w:r>
      <w:r>
        <w:rPr>
          <w:rFonts w:cs="Times New Roman"/>
          <w:i/>
          <w:szCs w:val="20"/>
        </w:rPr>
        <w:t xml:space="preserve">     </w:t>
      </w:r>
      <w:r>
        <w:rPr>
          <w:rFonts w:cs="Times New Roman"/>
          <w:szCs w:val="20"/>
        </w:rPr>
        <w:t>or</w:t>
      </w:r>
      <w:r>
        <w:rPr>
          <w:rFonts w:cs="Times New Roman"/>
          <w:i/>
          <w:szCs w:val="20"/>
        </w:rPr>
        <w:t xml:space="preserve"> </w:t>
      </w:r>
      <w:r>
        <w:rPr>
          <w:rFonts w:cs="Times New Roman"/>
          <w:i/>
          <w:szCs w:val="20"/>
        </w:rPr>
        <w:tab/>
      </w:r>
      <w:r w:rsidRPr="00B03818">
        <w:rPr>
          <w:rFonts w:cs="Times New Roman"/>
          <w:i/>
          <w:szCs w:val="20"/>
        </w:rPr>
        <w:t>y</w:t>
      </w:r>
      <w:r w:rsidRPr="00B03818">
        <w:rPr>
          <w:rFonts w:cs="Times New Roman"/>
          <w:i/>
          <w:szCs w:val="20"/>
          <w:vertAlign w:val="subscript"/>
        </w:rPr>
        <w:t>2</w:t>
      </w:r>
      <w:r w:rsidRPr="00B03818">
        <w:rPr>
          <w:rFonts w:cs="Times New Roman"/>
          <w:i/>
          <w:szCs w:val="20"/>
        </w:rPr>
        <w:t xml:space="preserve"> – y</w:t>
      </w:r>
      <w:r w:rsidRPr="00B03818">
        <w:rPr>
          <w:rFonts w:cs="Times New Roman"/>
          <w:i/>
          <w:szCs w:val="20"/>
          <w:vertAlign w:val="subscript"/>
        </w:rPr>
        <w:t>1</w:t>
      </w:r>
      <w:r w:rsidRPr="00B03818">
        <w:rPr>
          <w:rFonts w:cs="Times New Roman"/>
          <w:i/>
          <w:szCs w:val="20"/>
        </w:rPr>
        <w:t>/x</w:t>
      </w:r>
      <w:r w:rsidRPr="00B03818">
        <w:rPr>
          <w:rFonts w:cs="Times New Roman"/>
          <w:i/>
          <w:szCs w:val="20"/>
          <w:vertAlign w:val="subscript"/>
        </w:rPr>
        <w:t>2</w:t>
      </w:r>
      <w:r w:rsidRPr="00B03818">
        <w:rPr>
          <w:rFonts w:cs="Times New Roman"/>
          <w:i/>
          <w:szCs w:val="20"/>
        </w:rPr>
        <w:t xml:space="preserve"> – x</w:t>
      </w:r>
      <w:r w:rsidRPr="00B03818">
        <w:rPr>
          <w:rFonts w:cs="Times New Roman"/>
          <w:i/>
          <w:szCs w:val="20"/>
          <w:vertAlign w:val="subscript"/>
        </w:rPr>
        <w:t>1</w:t>
      </w:r>
      <w:r w:rsidRPr="00B03818">
        <w:rPr>
          <w:rFonts w:cs="Times New Roman"/>
          <w:i/>
          <w:szCs w:val="20"/>
        </w:rPr>
        <w:t xml:space="preserve"> = a constant</w:t>
      </w:r>
    </w:p>
    <w:p w:rsidR="00274735" w:rsidRDefault="00414F4E" w:rsidP="00274735">
      <w:pPr>
        <w:pStyle w:val="ListParagraph"/>
        <w:widowControl w:val="0"/>
        <w:numPr>
          <w:ilvl w:val="1"/>
          <w:numId w:val="2"/>
        </w:numPr>
        <w:autoSpaceDE w:val="0"/>
        <w:autoSpaceDN w:val="0"/>
        <w:adjustRightInd w:val="0"/>
        <w:spacing w:line="360" w:lineRule="auto"/>
        <w:rPr>
          <w:rFonts w:cs="Times New Roman"/>
          <w:szCs w:val="20"/>
        </w:rPr>
      </w:pPr>
      <w:r>
        <w:rPr>
          <w:rFonts w:cs="Times New Roman"/>
          <w:szCs w:val="20"/>
        </w:rPr>
        <w:t xml:space="preserve">Re-graph by manipulating the variables to get a linear graph. The data doesn’t change just the representation of it. </w:t>
      </w:r>
      <w:r w:rsidR="006A3BD6">
        <w:rPr>
          <w:rFonts w:cs="Times New Roman"/>
          <w:szCs w:val="20"/>
        </w:rPr>
        <w:t xml:space="preserve">Use the </w:t>
      </w:r>
      <w:proofErr w:type="spellStart"/>
      <w:r w:rsidR="006A3BD6">
        <w:rPr>
          <w:rFonts w:cs="Times New Roman"/>
          <w:szCs w:val="20"/>
        </w:rPr>
        <w:t>cheatsheet</w:t>
      </w:r>
      <w:proofErr w:type="spellEnd"/>
      <w:r w:rsidR="00FA07DC">
        <w:rPr>
          <w:rFonts w:cs="Times New Roman"/>
          <w:szCs w:val="20"/>
        </w:rPr>
        <w:t xml:space="preserve"> </w:t>
      </w:r>
      <w:r w:rsidR="00FA07DC">
        <w:rPr>
          <w:rFonts w:cs="Times New Roman"/>
          <w:i/>
          <w:szCs w:val="20"/>
        </w:rPr>
        <w:t>Graphical Methods-Summary</w:t>
      </w:r>
      <w:r w:rsidR="006A3BD6">
        <w:rPr>
          <w:rFonts w:cs="Times New Roman"/>
          <w:szCs w:val="20"/>
        </w:rPr>
        <w:t>!</w:t>
      </w:r>
    </w:p>
    <w:p w:rsidR="00657946" w:rsidRDefault="00274735" w:rsidP="00274735">
      <w:pPr>
        <w:pStyle w:val="ListParagraph"/>
        <w:widowControl w:val="0"/>
        <w:numPr>
          <w:ilvl w:val="0"/>
          <w:numId w:val="2"/>
        </w:numPr>
        <w:autoSpaceDE w:val="0"/>
        <w:autoSpaceDN w:val="0"/>
        <w:adjustRightInd w:val="0"/>
        <w:spacing w:line="360" w:lineRule="auto"/>
        <w:rPr>
          <w:rFonts w:cs="Times New Roman"/>
          <w:szCs w:val="20"/>
        </w:rPr>
      </w:pPr>
      <w:r>
        <w:rPr>
          <w:rFonts w:cs="Times New Roman"/>
          <w:szCs w:val="20"/>
        </w:rPr>
        <w:t xml:space="preserve">Some of the </w:t>
      </w:r>
      <w:r w:rsidR="00FA07DC">
        <w:rPr>
          <w:rFonts w:cs="Times New Roman"/>
          <w:szCs w:val="20"/>
        </w:rPr>
        <w:t xml:space="preserve">Mathematical model </w:t>
      </w:r>
      <w:r>
        <w:rPr>
          <w:rFonts w:cs="Times New Roman"/>
          <w:szCs w:val="20"/>
        </w:rPr>
        <w:t xml:space="preserve">equation’s </w:t>
      </w:r>
      <w:r w:rsidR="00FA07DC">
        <w:rPr>
          <w:rFonts w:cs="Times New Roman"/>
          <w:szCs w:val="20"/>
        </w:rPr>
        <w:t>numbers</w:t>
      </w:r>
      <w:r>
        <w:rPr>
          <w:rFonts w:cs="Times New Roman"/>
          <w:szCs w:val="20"/>
        </w:rPr>
        <w:t xml:space="preserve"> may be very,</w:t>
      </w:r>
      <w:r w:rsidR="00145C52">
        <w:rPr>
          <w:rFonts w:cs="Times New Roman"/>
          <w:szCs w:val="20"/>
        </w:rPr>
        <w:t xml:space="preserve"> </w:t>
      </w:r>
      <w:r>
        <w:rPr>
          <w:rFonts w:cs="Times New Roman"/>
          <w:szCs w:val="20"/>
        </w:rPr>
        <w:t xml:space="preserve">very, very small as compared to the variables, which means essentially they are zero. </w:t>
      </w:r>
    </w:p>
    <w:p w:rsidR="00065134" w:rsidRPr="00FA07DC" w:rsidRDefault="00657946" w:rsidP="00FA07DC">
      <w:pPr>
        <w:widowControl w:val="0"/>
        <w:autoSpaceDE w:val="0"/>
        <w:autoSpaceDN w:val="0"/>
        <w:adjustRightInd w:val="0"/>
        <w:spacing w:line="360" w:lineRule="auto"/>
        <w:ind w:left="720"/>
        <w:rPr>
          <w:rFonts w:cs="Times New Roman"/>
          <w:sz w:val="22"/>
          <w:szCs w:val="20"/>
        </w:rPr>
      </w:pPr>
      <w:r>
        <w:rPr>
          <w:rFonts w:cs="Times New Roman"/>
          <w:szCs w:val="20"/>
        </w:rPr>
        <w:tab/>
      </w:r>
      <w:r w:rsidR="00145C52" w:rsidRPr="00145C52">
        <w:rPr>
          <w:rFonts w:cs="Times New Roman"/>
          <w:sz w:val="22"/>
          <w:szCs w:val="20"/>
        </w:rPr>
        <w:t xml:space="preserve">Ex:  </w:t>
      </w:r>
      <w:r w:rsidR="00145C52">
        <w:rPr>
          <w:rFonts w:cs="Times New Roman"/>
          <w:sz w:val="22"/>
          <w:szCs w:val="20"/>
        </w:rPr>
        <w:t>train</w:t>
      </w:r>
      <w:r w:rsidR="00145C52" w:rsidRPr="00145C52">
        <w:rPr>
          <w:rFonts w:cs="Times New Roman"/>
          <w:sz w:val="22"/>
          <w:szCs w:val="20"/>
        </w:rPr>
        <w:t>speed</w:t>
      </w:r>
      <w:r w:rsidRPr="00145C52">
        <w:rPr>
          <w:rFonts w:cs="Times New Roman"/>
          <w:sz w:val="22"/>
          <w:szCs w:val="20"/>
          <w:vertAlign w:val="superscript"/>
        </w:rPr>
        <w:t>2</w:t>
      </w:r>
      <w:r w:rsidRPr="00145C52">
        <w:rPr>
          <w:rFonts w:cs="Times New Roman"/>
          <w:sz w:val="22"/>
          <w:szCs w:val="20"/>
        </w:rPr>
        <w:t>=(333m</w:t>
      </w:r>
      <w:r w:rsidRPr="00145C52">
        <w:rPr>
          <w:rFonts w:cs="Times New Roman"/>
          <w:sz w:val="22"/>
          <w:szCs w:val="20"/>
          <w:vertAlign w:val="superscript"/>
        </w:rPr>
        <w:t>2</w:t>
      </w:r>
      <w:r w:rsidRPr="00145C52">
        <w:rPr>
          <w:rFonts w:cs="Times New Roman"/>
          <w:sz w:val="22"/>
          <w:szCs w:val="20"/>
        </w:rPr>
        <w:t>/</w:t>
      </w:r>
      <w:proofErr w:type="gramStart"/>
      <w:r w:rsidRPr="00145C52">
        <w:rPr>
          <w:rFonts w:cs="Times New Roman"/>
          <w:sz w:val="22"/>
          <w:szCs w:val="20"/>
        </w:rPr>
        <w:t>s</w:t>
      </w:r>
      <w:r w:rsidRPr="00145C52">
        <w:rPr>
          <w:rFonts w:cs="Times New Roman"/>
          <w:sz w:val="22"/>
          <w:szCs w:val="20"/>
          <w:vertAlign w:val="superscript"/>
        </w:rPr>
        <w:t>3</w:t>
      </w:r>
      <w:r w:rsidRPr="00145C52">
        <w:rPr>
          <w:rFonts w:cs="Times New Roman"/>
          <w:sz w:val="22"/>
          <w:szCs w:val="20"/>
        </w:rPr>
        <w:t>)</w:t>
      </w:r>
      <w:r w:rsidR="00145C52" w:rsidRPr="00145C52">
        <w:rPr>
          <w:rFonts w:cs="Times New Roman"/>
          <w:sz w:val="22"/>
          <w:szCs w:val="20"/>
        </w:rPr>
        <w:t>time</w:t>
      </w:r>
      <w:proofErr w:type="gramEnd"/>
      <w:r w:rsidRPr="00145C52">
        <w:rPr>
          <w:rFonts w:cs="Times New Roman"/>
          <w:sz w:val="22"/>
          <w:szCs w:val="20"/>
        </w:rPr>
        <w:t xml:space="preserve"> + 1x10</w:t>
      </w:r>
      <w:r w:rsidRPr="00145C52">
        <w:rPr>
          <w:rFonts w:cs="Times New Roman"/>
          <w:sz w:val="22"/>
          <w:szCs w:val="20"/>
          <w:vertAlign w:val="superscript"/>
        </w:rPr>
        <w:t>-12</w:t>
      </w:r>
      <w:r w:rsidRPr="00145C52">
        <w:rPr>
          <w:rFonts w:cs="Times New Roman"/>
          <w:sz w:val="22"/>
          <w:szCs w:val="20"/>
        </w:rPr>
        <w:t>(m/s)</w:t>
      </w:r>
      <w:r w:rsidRPr="00145C52">
        <w:rPr>
          <w:rFonts w:cs="Times New Roman"/>
          <w:sz w:val="22"/>
          <w:szCs w:val="20"/>
          <w:vertAlign w:val="superscript"/>
        </w:rPr>
        <w:t>2</w:t>
      </w:r>
      <w:r w:rsidR="00145C52" w:rsidRPr="00145C52">
        <w:rPr>
          <w:rFonts w:cs="Times New Roman"/>
          <w:sz w:val="22"/>
          <w:szCs w:val="20"/>
        </w:rPr>
        <w:t xml:space="preserve">  </w:t>
      </w:r>
      <w:r w:rsidR="00145C52" w:rsidRPr="00145C52">
        <w:rPr>
          <w:rFonts w:cs="Times New Roman"/>
          <w:i/>
          <w:sz w:val="22"/>
          <w:szCs w:val="20"/>
        </w:rPr>
        <w:t>can be seen as</w:t>
      </w:r>
      <w:r w:rsidR="00145C52" w:rsidRPr="00145C52">
        <w:rPr>
          <w:rFonts w:cs="Times New Roman"/>
          <w:sz w:val="22"/>
          <w:szCs w:val="20"/>
        </w:rPr>
        <w:t xml:space="preserve">  </w:t>
      </w:r>
      <w:r w:rsidR="00145C52">
        <w:rPr>
          <w:rFonts w:cs="Times New Roman"/>
          <w:sz w:val="22"/>
          <w:szCs w:val="20"/>
        </w:rPr>
        <w:t>train</w:t>
      </w:r>
      <w:r w:rsidR="00145C52" w:rsidRPr="00145C52">
        <w:rPr>
          <w:rFonts w:cs="Times New Roman"/>
          <w:sz w:val="22"/>
          <w:szCs w:val="20"/>
        </w:rPr>
        <w:t>speed</w:t>
      </w:r>
      <w:r w:rsidRPr="00145C52">
        <w:rPr>
          <w:rFonts w:cs="Times New Roman"/>
          <w:sz w:val="22"/>
          <w:szCs w:val="20"/>
          <w:vertAlign w:val="superscript"/>
        </w:rPr>
        <w:t>2</w:t>
      </w:r>
      <w:r w:rsidRPr="00145C52">
        <w:rPr>
          <w:rFonts w:cs="Times New Roman"/>
          <w:sz w:val="22"/>
          <w:szCs w:val="20"/>
        </w:rPr>
        <w:t>=(333 m</w:t>
      </w:r>
      <w:r w:rsidRPr="00145C52">
        <w:rPr>
          <w:rFonts w:cs="Times New Roman"/>
          <w:sz w:val="22"/>
          <w:szCs w:val="20"/>
          <w:vertAlign w:val="superscript"/>
        </w:rPr>
        <w:t>2</w:t>
      </w:r>
      <w:r w:rsidRPr="00145C52">
        <w:rPr>
          <w:rFonts w:cs="Times New Roman"/>
          <w:sz w:val="22"/>
          <w:szCs w:val="20"/>
        </w:rPr>
        <w:t>/s</w:t>
      </w:r>
      <w:r w:rsidRPr="00145C52">
        <w:rPr>
          <w:rFonts w:cs="Times New Roman"/>
          <w:sz w:val="22"/>
          <w:szCs w:val="20"/>
          <w:vertAlign w:val="superscript"/>
        </w:rPr>
        <w:t>3</w:t>
      </w:r>
      <w:r w:rsidR="00145C52" w:rsidRPr="00145C52">
        <w:rPr>
          <w:rFonts w:cs="Times New Roman"/>
          <w:sz w:val="22"/>
          <w:szCs w:val="20"/>
        </w:rPr>
        <w:t>)time</w:t>
      </w:r>
      <w:r w:rsidRPr="00145C52">
        <w:rPr>
          <w:rFonts w:cs="Times New Roman"/>
          <w:sz w:val="22"/>
          <w:szCs w:val="20"/>
        </w:rPr>
        <w:t xml:space="preserve"> </w:t>
      </w:r>
    </w:p>
    <w:sectPr w:rsidR="00065134" w:rsidRPr="00FA07DC" w:rsidSect="00B033D3">
      <w:pgSz w:w="12240" w:h="15840"/>
      <w:pgMar w:top="360" w:right="720" w:bottom="691" w:left="72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5030304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Kozuka Gothic Pro EL">
    <w:panose1 w:val="00000000000000000000"/>
    <w:charset w:val="80"/>
    <w:family w:val="swiss"/>
    <w:notTrueType/>
    <w:pitch w:val="variable"/>
    <w:sig w:usb0="E00002FF" w:usb1="6AC7FCFF" w:usb2="00000012" w:usb3="00000000" w:csb0="00020005" w:csb1="00000000"/>
  </w:font>
  <w:font w:name="Cambria Math">
    <w:altName w:val="Cambria"/>
    <w:panose1 w:val="00000000000000000000"/>
    <w:charset w:val="4D"/>
    <w:family w:val="roman"/>
    <w:notTrueType/>
    <w:pitch w:val="default"/>
    <w:sig w:usb0="00000003" w:usb1="00000000" w:usb2="00000000" w:usb3="00000000" w:csb0="00000001" w:csb1="00000000"/>
  </w:font>
  <w:font w:name="STIXGeneral">
    <w:panose1 w:val="000000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4037BE5"/>
    <w:multiLevelType w:val="multilevel"/>
    <w:tmpl w:val="E5766D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42F089F"/>
    <w:multiLevelType w:val="multilevel"/>
    <w:tmpl w:val="19C265D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A140BF1"/>
    <w:multiLevelType w:val="hybridMultilevel"/>
    <w:tmpl w:val="E5766D2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C131FC"/>
    <w:multiLevelType w:val="hybridMultilevel"/>
    <w:tmpl w:val="F3EEA624"/>
    <w:lvl w:ilvl="0" w:tplc="662869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74B257C"/>
    <w:multiLevelType w:val="multilevel"/>
    <w:tmpl w:val="E5766D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compat>
    <w:useFELayout/>
    <w:doNotAutofitConstrainedTables/>
    <w:splitPgBreakAndParaMark/>
  </w:compat>
  <w:rsids>
    <w:rsidRoot w:val="00052946"/>
    <w:rsid w:val="00032E6C"/>
    <w:rsid w:val="00052946"/>
    <w:rsid w:val="00065134"/>
    <w:rsid w:val="00081978"/>
    <w:rsid w:val="00084692"/>
    <w:rsid w:val="00093CA5"/>
    <w:rsid w:val="00101D94"/>
    <w:rsid w:val="00145C52"/>
    <w:rsid w:val="001C64F0"/>
    <w:rsid w:val="001E50BC"/>
    <w:rsid w:val="001F0086"/>
    <w:rsid w:val="00274735"/>
    <w:rsid w:val="00276AC3"/>
    <w:rsid w:val="002C4015"/>
    <w:rsid w:val="003063A6"/>
    <w:rsid w:val="00323BBB"/>
    <w:rsid w:val="00407409"/>
    <w:rsid w:val="00414F4E"/>
    <w:rsid w:val="0051195C"/>
    <w:rsid w:val="00515116"/>
    <w:rsid w:val="0064411A"/>
    <w:rsid w:val="00657946"/>
    <w:rsid w:val="006A3BD6"/>
    <w:rsid w:val="00780FDC"/>
    <w:rsid w:val="0081231F"/>
    <w:rsid w:val="008D4929"/>
    <w:rsid w:val="008D6D88"/>
    <w:rsid w:val="009130BD"/>
    <w:rsid w:val="0098436E"/>
    <w:rsid w:val="009C29CF"/>
    <w:rsid w:val="009F72A3"/>
    <w:rsid w:val="00A71CC4"/>
    <w:rsid w:val="00AD6C44"/>
    <w:rsid w:val="00B033D3"/>
    <w:rsid w:val="00B03818"/>
    <w:rsid w:val="00B820D2"/>
    <w:rsid w:val="00BD56CA"/>
    <w:rsid w:val="00C2516C"/>
    <w:rsid w:val="00C65524"/>
    <w:rsid w:val="00CB7237"/>
    <w:rsid w:val="00CD053C"/>
    <w:rsid w:val="00D224BC"/>
    <w:rsid w:val="00D93D23"/>
    <w:rsid w:val="00D94A9B"/>
    <w:rsid w:val="00DC4CB0"/>
    <w:rsid w:val="00DF503A"/>
    <w:rsid w:val="00E0797F"/>
    <w:rsid w:val="00E10B27"/>
    <w:rsid w:val="00E25C69"/>
    <w:rsid w:val="00E5372A"/>
    <w:rsid w:val="00F04DDE"/>
    <w:rsid w:val="00F84FCE"/>
    <w:rsid w:val="00FA07DC"/>
    <w:rsid w:val="00FB26DC"/>
  </w:rsids>
  <m:mathPr>
    <m:mathFont m:val="TINspireKeysTouc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75">
      <o:colormenu v:ext="edit" fillcolor="none [3212]" strokecolor="none [3212]"/>
    </o:shapedefaults>
    <o:shapelayout v:ext="edit">
      <o:idmap v:ext="edit" data="1,2"/>
      <o:rules v:ext="edit">
        <o:r id="V:Rule11" type="arc" idref="#_x0000_s2268"/>
        <o:r id="V:Rule12" type="connector" idref="#_x0000_s2267"/>
        <o:r id="V:Rule13" type="connector" idref="#_x0000_s2266"/>
        <o:r id="V:Rule14" type="connector" idref="#_x0000_s2149">
          <o:proxy start="" idref="#_x0000_s2143" connectloc="2"/>
          <o:proxy end="" idref="#_x0000_s2148" connectloc="0"/>
        </o:r>
        <o:r id="V:Rule15" type="connector" idref="#_x0000_s2144">
          <o:proxy start="" idref="#_x0000_s2142" connectloc="1"/>
          <o:proxy end="" idref="#_x0000_s2143" connectloc="0"/>
        </o:r>
        <o:r id="V:Rule16" type="connector" idref="#_x0000_s2236"/>
        <o:r id="V:Rule17" type="connector" idref="#_x0000_s2235"/>
        <o:r id="V:Rule18" type="connector" idref="#_x0000_s2147">
          <o:proxy start="" idref="#_x0000_s2145" connectloc="2"/>
          <o:proxy end="" idref="#_x0000_s2143" connectloc="3"/>
        </o:r>
        <o:r id="V:Rule19" type="connector" idref="#_x0000_s2146">
          <o:proxy start="" idref="#_x0000_s2142" connectloc="3"/>
          <o:proxy end="" idref="#_x0000_s2145" connectloc="0"/>
        </o:r>
        <o:r id="V:Rule20" type="connector" idref="#_x0000_s2255"/>
        <o:r id="V:Rule21" type="connector" idref="#_x0000_s2254"/>
      </o:rules>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3A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52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946"/>
    <w:rPr>
      <w:rFonts w:ascii="Lucida Grande" w:hAnsi="Lucida Grande" w:cs="Lucida Grande"/>
      <w:sz w:val="18"/>
      <w:szCs w:val="18"/>
    </w:rPr>
  </w:style>
  <w:style w:type="table" w:styleId="TableGrid">
    <w:name w:val="Table Grid"/>
    <w:basedOn w:val="TableNormal"/>
    <w:uiPriority w:val="59"/>
    <w:rsid w:val="00052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52946"/>
    <w:rPr>
      <w:color w:val="808080"/>
    </w:rPr>
  </w:style>
  <w:style w:type="paragraph" w:styleId="ListParagraph">
    <w:name w:val="List Paragraph"/>
    <w:basedOn w:val="Normal"/>
    <w:uiPriority w:val="34"/>
    <w:qFormat/>
    <w:rsid w:val="00414F4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9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946"/>
    <w:rPr>
      <w:rFonts w:ascii="Lucida Grande" w:hAnsi="Lucida Grande" w:cs="Lucida Grande"/>
      <w:sz w:val="18"/>
      <w:szCs w:val="18"/>
    </w:rPr>
  </w:style>
  <w:style w:type="table" w:styleId="TableGrid">
    <w:name w:val="Table Grid"/>
    <w:basedOn w:val="TableNormal"/>
    <w:uiPriority w:val="59"/>
    <w:rsid w:val="00052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52946"/>
    <w:rPr>
      <w:color w:val="808080"/>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22"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wmf"/><Relationship Id="rId8" Type="http://schemas.openxmlformats.org/officeDocument/2006/relationships/image" Target="media/image3.wmf"/><Relationship Id="rId9" Type="http://schemas.openxmlformats.org/officeDocument/2006/relationships/image" Target="media/image4.wmf"/><Relationship Id="rId10"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E70DF-CAC1-FA4C-9045-E61D666C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Pages>
  <Words>946</Words>
  <Characters>5394</Characters>
  <Application>Microsoft Macintosh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Barge</dc:creator>
  <cp:lastModifiedBy>Jacqueline Barge</cp:lastModifiedBy>
  <cp:revision>17</cp:revision>
  <cp:lastPrinted>2013-09-12T04:19:00Z</cp:lastPrinted>
  <dcterms:created xsi:type="dcterms:W3CDTF">2013-08-19T03:05:00Z</dcterms:created>
  <dcterms:modified xsi:type="dcterms:W3CDTF">2013-09-12T04:25:00Z</dcterms:modified>
</cp:coreProperties>
</file>